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5D3" w:rsidRDefault="009405D3" w:rsidP="009405D3">
      <w:pPr>
        <w:shd w:val="clear" w:color="auto" w:fill="FFFFFF"/>
        <w:spacing w:before="259" w:after="156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kern w:val="36"/>
          <w:lang w:eastAsia="ru-RU"/>
        </w:rPr>
        <w:t>Информационно-аналитический обзор обращений граждан, поступивших в администрацию Новотроицкого сельсовета Колыванского района</w:t>
      </w:r>
      <w:r>
        <w:rPr>
          <w:rFonts w:ascii="Times New Roman" w:eastAsia="Times New Roman" w:hAnsi="Times New Roman"/>
          <w:b/>
          <w:color w:val="000000"/>
          <w:kern w:val="36"/>
          <w:lang w:eastAsia="ru-RU"/>
        </w:rPr>
        <w:t xml:space="preserve"> Новосибирской области в сентябре</w:t>
      </w:r>
      <w:r>
        <w:rPr>
          <w:rFonts w:ascii="Times New Roman" w:eastAsia="Times New Roman" w:hAnsi="Times New Roman"/>
          <w:b/>
          <w:color w:val="000000"/>
          <w:kern w:val="36"/>
          <w:lang w:eastAsia="ru-RU"/>
        </w:rPr>
        <w:t xml:space="preserve"> 2025 года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405D3" w:rsidTr="009405D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405D3" w:rsidRDefault="009405D3">
            <w:pPr>
              <w:rPr>
                <w:rFonts w:ascii="Times New Roman" w:eastAsia="Times New Roman" w:hAnsi="Times New Roman"/>
                <w:b/>
                <w:color w:val="000000"/>
                <w:kern w:val="36"/>
                <w:lang w:eastAsia="ru-RU"/>
              </w:rPr>
            </w:pPr>
          </w:p>
        </w:tc>
      </w:tr>
    </w:tbl>
    <w:p w:rsidR="009405D3" w:rsidRDefault="009405D3" w:rsidP="009405D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9405D3" w:rsidRDefault="009405D3" w:rsidP="009405D3">
      <w:pPr>
        <w:pStyle w:val="ConsPlusNormal"/>
        <w:ind w:firstLine="709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Рассмотрение обращений граждан в администрации Новотроицкого сельсовета Колыванского района Новосибирской области, организовано и ведется в соответствии с Конституцией Российской Федерации, </w:t>
      </w:r>
      <w:r>
        <w:rPr>
          <w:sz w:val="22"/>
          <w:szCs w:val="22"/>
        </w:rPr>
        <w:t xml:space="preserve">Федеральным Законом от 02.05.2006 № 59-ФЗ «О порядке рассмотрения обращений граждан Российской Федерации»,  Федеральным Законом от 09.02.2009 № 8- ФЗ «Об обеспечении доступа к информации о деятельности государственных органов и органов местного самоуправления»,  Постановлением Губернатора Новосибирской области от 25.12.2006 № 516 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области», </w:t>
      </w:r>
      <w:r>
        <w:rPr>
          <w:rFonts w:eastAsia="Times New Roman"/>
          <w:color w:val="000000"/>
          <w:sz w:val="22"/>
          <w:szCs w:val="22"/>
          <w:lang w:eastAsia="ru-RU"/>
        </w:rPr>
        <w:t xml:space="preserve"> нормативными правовыми актами Новосибирской области, правовыми актами администрации Новотроицкого сельсовета Колыванского района. </w:t>
      </w:r>
    </w:p>
    <w:p w:rsidR="009405D3" w:rsidRDefault="009405D3" w:rsidP="009405D3">
      <w:pPr>
        <w:pStyle w:val="ConsPlusNormal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Организацию работы по своевременному и полному рассмотрению обращений граждан в администрации Новотроицкого сельсовета Колыванского района осуществляет Глава Новотроицкого сельсовета Колыванского района Новосибирской области. </w:t>
      </w:r>
    </w:p>
    <w:p w:rsidR="009405D3" w:rsidRDefault="009405D3" w:rsidP="00940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Требования к организации работы по рассмотрению обращений граждан и проведению личного приема граждан в администрации Новотроицкого сельсовета утверждены распоряжением администрации Новотроицкого сельсовета Колыванского района Новосибирской области от 03.05.2024 № 13 «Об утверждении Инструкции о порядке организации работы с обращениями граждан в 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>администрации  Новотроицкого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 xml:space="preserve"> сельсовета Колыванского района Новосибирской области». </w:t>
      </w:r>
    </w:p>
    <w:p w:rsidR="009405D3" w:rsidRDefault="009405D3" w:rsidP="00940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Возможность гражданам, представителям организаций и общественных объединений обратиться к Главе Новотроицкого сельсовета Колыванского района Новосибирской области реализована путем направления письменных обращений, запросов по почте, на электронный адрес администрации 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>сельсовета</w:t>
      </w:r>
      <w:r>
        <w:rPr>
          <w:rFonts w:ascii="Times New Roman" w:eastAsia="Times New Roman" w:hAnsi="Times New Roman"/>
          <w:color w:val="000000"/>
          <w:u w:val="single"/>
          <w:lang w:eastAsia="ru-RU"/>
        </w:rPr>
        <w:t>,</w:t>
      </w:r>
      <w:r>
        <w:rPr>
          <w:rFonts w:ascii="Times New Roman" w:eastAsia="Times New Roman" w:hAnsi="Times New Roman"/>
          <w:color w:val="000000"/>
          <w:lang w:eastAsia="ru-RU"/>
        </w:rPr>
        <w:t>  лично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 xml:space="preserve"> на личных приемах граждан Главой Новотроицкого сельсовета Колыванского района, а также устно, по телефону.</w:t>
      </w:r>
    </w:p>
    <w:p w:rsidR="009405D3" w:rsidRDefault="009405D3" w:rsidP="00940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Регистрация и учет письменных обращений граждан и письменных обращений граждан, принятых в ходе личного приема, ведется в журнале регистрации обращений граждан, осуществляется контроль за сроками рассмотрения обращений. Материалы по рассмотрению обращений граждан формируются в дела, обеспечена их сохранность. Ответы на письменные обращения граждан направляются почтовым направлением по реестру и по электронной почте, в установленные законом сроки.</w:t>
      </w:r>
    </w:p>
    <w:p w:rsidR="009405D3" w:rsidRDefault="009405D3" w:rsidP="00940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В соответствии с постановлением Губернатора Новосибирской области от 25.12.2006 № 516 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области» организован личный прием граждан Главой Новотроицкого сельсовета в установленные дни и время. Регистрация 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>обращений  в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 xml:space="preserve"> ходе личного приема к Главе   ведется в журнале учета личного приема граждан. </w:t>
      </w:r>
    </w:p>
    <w:p w:rsidR="009405D3" w:rsidRDefault="009405D3" w:rsidP="009405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В сентябре</w:t>
      </w:r>
      <w:r>
        <w:rPr>
          <w:rFonts w:ascii="Times New Roman" w:eastAsia="Times New Roman" w:hAnsi="Times New Roman"/>
          <w:color w:val="000000"/>
          <w:lang w:eastAsia="ru-RU"/>
        </w:rPr>
        <w:t xml:space="preserve"> 2025 года в адрес Главы Новотроицкого сельсовета К</w:t>
      </w:r>
      <w:r>
        <w:rPr>
          <w:rFonts w:ascii="Times New Roman" w:eastAsia="Times New Roman" w:hAnsi="Times New Roman"/>
          <w:color w:val="000000"/>
          <w:lang w:eastAsia="ru-RU"/>
        </w:rPr>
        <w:t>олыванского района   поступило 0</w:t>
      </w:r>
      <w:r>
        <w:rPr>
          <w:rFonts w:ascii="Times New Roman" w:eastAsia="Times New Roman" w:hAnsi="Times New Roman"/>
          <w:b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>обращений</w:t>
      </w:r>
      <w:r>
        <w:rPr>
          <w:rFonts w:ascii="Times New Roman" w:eastAsia="Times New Roman" w:hAnsi="Times New Roman"/>
          <w:color w:val="000000"/>
          <w:lang w:eastAsia="ru-RU"/>
        </w:rPr>
        <w:t xml:space="preserve"> граждан:  </w:t>
      </w:r>
    </w:p>
    <w:p w:rsidR="009405D3" w:rsidRDefault="009405D3" w:rsidP="009405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Письменные обращения:</w:t>
      </w:r>
    </w:p>
    <w:p w:rsidR="009405D3" w:rsidRDefault="009405D3" w:rsidP="009405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письменных обращений  - 0</w:t>
      </w:r>
      <w:bookmarkStart w:id="0" w:name="_GoBack"/>
      <w:bookmarkEnd w:id="0"/>
    </w:p>
    <w:p w:rsidR="009405D3" w:rsidRDefault="009405D3" w:rsidP="009405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На адрес электронной почты обращений не поступало.</w:t>
      </w:r>
    </w:p>
    <w:p w:rsidR="009405D3" w:rsidRDefault="009405D3" w:rsidP="009405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Личный прием:</w:t>
      </w:r>
    </w:p>
    <w:p w:rsidR="009405D3" w:rsidRDefault="009405D3" w:rsidP="009405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В августе 2025 года Главой Новотроицкого сельсовета в единый день приема граждан принято - 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>0</w:t>
      </w:r>
      <w:r>
        <w:rPr>
          <w:rFonts w:ascii="Times New Roman" w:eastAsia="Times New Roman" w:hAnsi="Times New Roman"/>
          <w:color w:val="000000"/>
          <w:lang w:eastAsia="ru-RU"/>
        </w:rPr>
        <w:t xml:space="preserve"> человек.</w:t>
      </w:r>
    </w:p>
    <w:p w:rsidR="009405D3" w:rsidRDefault="009405D3" w:rsidP="009405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9405D3" w:rsidRDefault="009405D3" w:rsidP="009405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9405D3" w:rsidRDefault="009405D3" w:rsidP="009405D3">
      <w:r>
        <w:rPr>
          <w:rFonts w:ascii="Times New Roman" w:hAnsi="Times New Roman"/>
        </w:rPr>
        <w:t xml:space="preserve"> Глава Новотроицкого сельсовета                                                                      Г.Н. Кулипанова</w:t>
      </w:r>
    </w:p>
    <w:p w:rsidR="00FE091D" w:rsidRDefault="00FE091D"/>
    <w:sectPr w:rsidR="00FE0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5D3"/>
    <w:rsid w:val="009405D3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03954"/>
  <w15:chartTrackingRefBased/>
  <w15:docId w15:val="{4A5EC77C-EBC1-4FC2-A789-C6322E33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5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05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3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2025-10-06T08:05:00Z</dcterms:created>
  <dcterms:modified xsi:type="dcterms:W3CDTF">2025-10-06T08:06:00Z</dcterms:modified>
</cp:coreProperties>
</file>