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4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E16118" w:rsidRPr="00E16118" w:rsidTr="00E16118">
        <w:trPr>
          <w:trHeight w:val="3818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18" w:rsidRPr="00E16118" w:rsidRDefault="00E16118" w:rsidP="00E161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6118" w:rsidRPr="00E16118" w:rsidRDefault="00E16118" w:rsidP="00E161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1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E16118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E16118" w:rsidRPr="00E16118" w:rsidRDefault="00E16118" w:rsidP="00E161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E16118" w:rsidRPr="00E16118" w:rsidRDefault="00E16118" w:rsidP="00E161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E16118" w:rsidRPr="00E16118" w:rsidRDefault="00E16118" w:rsidP="00E1611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18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E16118" w:rsidRPr="00E16118" w:rsidRDefault="00E16118" w:rsidP="00E1611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18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E16118" w:rsidRPr="00E16118" w:rsidRDefault="00E16118" w:rsidP="00E1611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18"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E16118" w:rsidRPr="00E16118" w:rsidRDefault="00E16118" w:rsidP="00E161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18" w:rsidRPr="00E16118" w:rsidRDefault="00E16118" w:rsidP="00E161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16118" w:rsidRPr="00E16118" w:rsidRDefault="00E16118" w:rsidP="00E161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8</w:t>
            </w:r>
          </w:p>
          <w:p w:rsidR="00E16118" w:rsidRPr="00E16118" w:rsidRDefault="00E16118" w:rsidP="00E161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18">
              <w:rPr>
                <w:rFonts w:ascii="Times New Roman" w:eastAsia="Times New Roman" w:hAnsi="Times New Roman"/>
                <w:b/>
                <w:sz w:val="24"/>
                <w:szCs w:val="24"/>
              </w:rPr>
              <w:t>27.05.2024</w:t>
            </w:r>
          </w:p>
        </w:tc>
      </w:tr>
    </w:tbl>
    <w:p w:rsidR="00E16118" w:rsidRPr="00E16118" w:rsidRDefault="00E16118" w:rsidP="00E16118">
      <w:pPr>
        <w:rPr>
          <w:rFonts w:ascii="Times New Roman" w:hAnsi="Times New Roman"/>
          <w:sz w:val="24"/>
          <w:szCs w:val="24"/>
        </w:rPr>
      </w:pPr>
    </w:p>
    <w:p w:rsidR="00E16118" w:rsidRPr="00E16118" w:rsidRDefault="00E16118" w:rsidP="00E16118">
      <w:pPr>
        <w:rPr>
          <w:rFonts w:ascii="Times New Roman" w:hAnsi="Times New Roman"/>
          <w:sz w:val="24"/>
          <w:szCs w:val="24"/>
        </w:rPr>
      </w:pPr>
      <w:r w:rsidRPr="00E1611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16118">
        <w:rPr>
          <w:rFonts w:ascii="Times New Roman" w:hAnsi="Times New Roman"/>
          <w:sz w:val="24"/>
          <w:szCs w:val="24"/>
        </w:rPr>
        <w:t xml:space="preserve">  РАЗДЕЛ.1</w:t>
      </w:r>
    </w:p>
    <w:p w:rsidR="00E16118" w:rsidRPr="00E16118" w:rsidRDefault="00E16118" w:rsidP="00E16118">
      <w:pPr>
        <w:rPr>
          <w:rFonts w:ascii="Times New Roman" w:hAnsi="Times New Roman"/>
          <w:sz w:val="24"/>
          <w:szCs w:val="24"/>
        </w:rPr>
      </w:pPr>
      <w:r w:rsidRPr="00E16118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16118">
        <w:rPr>
          <w:rFonts w:ascii="Times New Roman" w:hAnsi="Times New Roman"/>
          <w:sz w:val="24"/>
          <w:szCs w:val="24"/>
        </w:rPr>
        <w:t xml:space="preserve"> РЕШЕНИЯ СЕССИЙ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СОВЕТ ДЕПУТАТОВ               </w:t>
      </w:r>
      <w:r w:rsidRPr="00E16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(сорок седьмой сессии) </w:t>
      </w:r>
    </w:p>
    <w:p w:rsidR="00E16118" w:rsidRPr="00E16118" w:rsidRDefault="00E16118" w:rsidP="00E16118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от 27.05.2024 г.                                                                                      47/177</w:t>
      </w:r>
    </w:p>
    <w:p w:rsidR="00E16118" w:rsidRPr="00E16118" w:rsidRDefault="00E16118" w:rsidP="00E1611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E16118" w:rsidRPr="00E16118" w:rsidRDefault="00E16118" w:rsidP="00E16118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27.12.2023г. № 42/161 «О бюджете </w:t>
      </w:r>
      <w:r w:rsidRPr="00E1611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E16118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2024 год и плановый </w:t>
      </w:r>
      <w:r w:rsidRPr="00E16118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>период 2025 и 2026 годов.»</w:t>
      </w:r>
    </w:p>
    <w:p w:rsidR="00E16118" w:rsidRPr="00E16118" w:rsidRDefault="00E16118" w:rsidP="00E16118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E16118" w:rsidRPr="00E16118" w:rsidRDefault="00E16118" w:rsidP="00E1611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E16118">
        <w:rPr>
          <w:rFonts w:ascii="Times New Roman" w:eastAsia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E16118">
        <w:rPr>
          <w:rFonts w:ascii="Times New Roman" w:eastAsia="Times New Roman" w:hAnsi="Times New Roman"/>
          <w:bCs/>
          <w:sz w:val="24"/>
          <w:szCs w:val="24"/>
        </w:rPr>
        <w:t>области</w:t>
      </w:r>
    </w:p>
    <w:p w:rsidR="00E16118" w:rsidRPr="00E16118" w:rsidRDefault="00E16118" w:rsidP="00E16118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E16118">
        <w:rPr>
          <w:rFonts w:ascii="Times New Roman" w:eastAsia="Times New Roman" w:hAnsi="Times New Roman"/>
          <w:sz w:val="24"/>
          <w:szCs w:val="24"/>
        </w:rPr>
        <w:t xml:space="preserve"> РЕШИЛ: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в решение Совета депутатов Новотроицкого сельсовета Колыванского района Новосибирской области от 27.12.2023 № 42/161 «О бюджете Новотроицкого сельсовета Колыванского района Новосибирской области на 2024 год и плановый период 202 и 2025 годов» следующие изменения: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1.1.в подпункте 1 пункта1 статьи1 решения цифры «13284300,00» на цифры «13892576,00», цифры «11112100,00» на цифры «11720376,00», цифры «6226300,00» на цифры </w:t>
      </w:r>
      <w:proofErr w:type="gramStart"/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« 6833100</w:t>
      </w:r>
      <w:proofErr w:type="gramEnd"/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,00»;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1.2. в подпункте 2 пункта 1 статьи 1 решения цифры </w:t>
      </w:r>
      <w:proofErr w:type="gramStart"/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« 13848539</w:t>
      </w:r>
      <w:proofErr w:type="gramEnd"/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,15» на цифры «14456815,15»;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1.3. приложение № 2 к решению изложить в следующей редакции согласно приложению №1 к настоящему решению;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proofErr w:type="gramStart"/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4.приложение</w:t>
      </w:r>
      <w:proofErr w:type="gramEnd"/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 №3 к решению изложить в следующей редакции согласно приложению № 2 к настоящему решению;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1.5.</w:t>
      </w:r>
      <w:r w:rsidRPr="00E1611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приложение № 4 к решению изложить в следующей редакции согласно приложению № 3 к настоящему решению</w:t>
      </w:r>
      <w:r w:rsidRPr="00E1611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3. Опубликовать решение в печатном издании «Бюллетень органов местного самоуправления Новотроицкого сельсовета».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Глава                                                                    Председатель Совета депутатов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                                Новотроицкого сельсовета                              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                                         Колыванского района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Новосибирской области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_____________Г.Н. Кулипанова                                ______________А.П. Хилинская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3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7"/>
        <w:gridCol w:w="1250"/>
        <w:gridCol w:w="430"/>
        <w:gridCol w:w="494"/>
        <w:gridCol w:w="408"/>
        <w:gridCol w:w="1332"/>
        <w:gridCol w:w="1332"/>
        <w:gridCol w:w="1332"/>
      </w:tblGrid>
      <w:tr w:rsidR="00E16118" w:rsidRPr="00E16118" w:rsidTr="00E16118">
        <w:trPr>
          <w:trHeight w:val="154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Таблица 3</w:t>
            </w:r>
          </w:p>
        </w:tc>
      </w:tr>
      <w:tr w:rsidR="00E16118" w:rsidRPr="00E16118" w:rsidTr="00E16118">
        <w:trPr>
          <w:trHeight w:val="154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154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583"/>
        </w:trPr>
        <w:tc>
          <w:tcPr>
            <w:tcW w:w="10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      </w:r>
          </w:p>
        </w:tc>
      </w:tr>
      <w:tr w:rsidR="00E16118" w:rsidRPr="00E16118" w:rsidTr="00E16118">
        <w:trPr>
          <w:trHeight w:val="154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154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E16118" w:rsidRPr="00E16118" w:rsidTr="00E16118">
        <w:trPr>
          <w:trHeight w:val="2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21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14 351 345,15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1 017 639,00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935 600,00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912 639,00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885 100,00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905 000,00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912 639,00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885 100,00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905 000,00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8 399,00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8 399,00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8 399,00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proofErr w:type="spellEnd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подведомстренных</w:t>
            </w:r>
            <w:proofErr w:type="spellEnd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4 482 052,00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87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4 241 052,00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4 241 052,00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239 000,00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239 000,00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1 401 897,67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1 506 500,00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1 401 897,67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1 506 500,00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62 469,48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62 469,48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62 469,48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209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99.0.00.19400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26 800,00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99.0.00.19400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99.0.00.19400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703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167 876,00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E16118" w:rsidRPr="00E16118" w:rsidTr="00E16118">
        <w:trPr>
          <w:trHeight w:val="87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153 276,00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185 700,00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153 276,00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185 700,00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99.0.00.70190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606 800,00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606 800,00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606 800,00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6 199 500,00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2 581 100,00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2 800 000,00</w:t>
            </w:r>
          </w:p>
        </w:tc>
      </w:tr>
      <w:tr w:rsidR="00E16118" w:rsidRPr="00E16118" w:rsidTr="00E16118">
        <w:trPr>
          <w:trHeight w:val="87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6 149 500,00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2 581 100,00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2 800 000,00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2 400 500,00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2 660 900,00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1 711 900,00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99.0.00.S0370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5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99.0.00.S0370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528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99.0.00.S0370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7"/>
        </w:trPr>
        <w:tc>
          <w:tcPr>
            <w:tcW w:w="35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14 351 345,2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</w:t>
            </w:r>
          </w:p>
        </w:tc>
      </w:tr>
      <w:tr w:rsidR="00E16118" w:rsidRPr="00E16118" w:rsidTr="00E16118">
        <w:trPr>
          <w:trHeight w:val="154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14 351 345,15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5 477 100,00</w:t>
            </w:r>
          </w:p>
        </w:tc>
      </w:tr>
    </w:tbl>
    <w:p w:rsidR="00E16118" w:rsidRPr="00E16118" w:rsidRDefault="00E16118" w:rsidP="00E16118">
      <w:pPr>
        <w:spacing w:after="1151" w:line="259" w:lineRule="auto"/>
        <w:ind w:right="-983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16118" w:rsidRPr="00E16118" w:rsidRDefault="00E16118" w:rsidP="00E16118">
      <w:pPr>
        <w:widowControl w:val="0"/>
        <w:spacing w:after="1151" w:line="240" w:lineRule="auto"/>
        <w:ind w:right="-98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Та</w:t>
      </w:r>
      <w:r w:rsidRPr="00E1611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блица 3</w:t>
      </w:r>
    </w:p>
    <w:p w:rsidR="00E16118" w:rsidRPr="00E16118" w:rsidRDefault="00E16118" w:rsidP="00E16118">
      <w:pPr>
        <w:widowControl w:val="0"/>
        <w:spacing w:after="0" w:line="240" w:lineRule="auto"/>
        <w:ind w:right="-984"/>
        <w:jc w:val="right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E1611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руб.</w:t>
      </w:r>
    </w:p>
    <w:tbl>
      <w:tblPr>
        <w:tblW w:w="10197" w:type="dxa"/>
        <w:tblInd w:w="-198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003"/>
        <w:gridCol w:w="269"/>
        <w:gridCol w:w="322"/>
        <w:gridCol w:w="1395"/>
        <w:gridCol w:w="375"/>
        <w:gridCol w:w="1275"/>
        <w:gridCol w:w="1275"/>
        <w:gridCol w:w="1283"/>
      </w:tblGrid>
      <w:tr w:rsidR="00E16118" w:rsidRPr="00E16118" w:rsidTr="00E16118">
        <w:trPr>
          <w:trHeight w:val="300"/>
        </w:trPr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ВР</w:t>
            </w:r>
          </w:p>
        </w:tc>
        <w:tc>
          <w:tcPr>
            <w:tcW w:w="3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E16118" w:rsidRPr="00E16118" w:rsidTr="00E16118">
        <w:trPr>
          <w:trHeight w:val="2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2024 год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2026 год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ОБЩЕГОСУДАРСТВЕННЫЕ ВОПРОСЫ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5,451,238.00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3,536,100.00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3,769,400.00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</w:tr>
      <w:tr w:rsidR="00E16118" w:rsidRPr="00E16118" w:rsidTr="00E16118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</w:t>
            </w:r>
          </w:p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</w:tr>
      <w:tr w:rsidR="00E16118" w:rsidRPr="00E16118" w:rsidTr="00E16118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7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3,678,639.00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2,428,700.00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2,662,000.00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3,678,639.00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2,428,700.00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2,662,000.00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1,017,639.00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935,600.00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950,000.00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912,639.00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885,100.00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905,000.00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912,639.00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885,100.00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905,000.00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50,500.00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50,500.00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50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Решение вопросов в сфере административных правонарушений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2,660,900.00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1,493,000.00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1,711,900.00</w:t>
            </w:r>
          </w:p>
        </w:tc>
      </w:tr>
      <w:tr w:rsidR="00E16118" w:rsidRPr="00E16118" w:rsidTr="00E16118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2,660,900.00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1,493,000.00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1,711,900.00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</w:t>
            </w:r>
          </w:p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2,660,900.00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1,493,000.00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1,711,900.00</w:t>
            </w:r>
          </w:p>
        </w:tc>
      </w:tr>
      <w:tr w:rsidR="00E16118" w:rsidRPr="00E16118" w:rsidTr="00E16118">
        <w:trPr>
          <w:trHeight w:val="924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Расходы на обеспечение функций </w:t>
            </w:r>
            <w:proofErr w:type="spellStart"/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контрольносчетного</w:t>
            </w:r>
            <w:proofErr w:type="spellEnd"/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органа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Межбюджетные трансферты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межбюджетные трансферты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Резервные фонды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8,399.00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</w:tbl>
    <w:p w:rsidR="00E16118" w:rsidRPr="00E16118" w:rsidRDefault="00E16118" w:rsidP="00E16118">
      <w:pPr>
        <w:widowControl w:val="0"/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val="en-US" w:bidi="ru-RU"/>
        </w:rPr>
      </w:pP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058"/>
        <w:gridCol w:w="255"/>
        <w:gridCol w:w="269"/>
        <w:gridCol w:w="1409"/>
        <w:gridCol w:w="375"/>
        <w:gridCol w:w="1275"/>
        <w:gridCol w:w="1275"/>
        <w:gridCol w:w="1275"/>
      </w:tblGrid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8,399.00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Резервный фонд администрации </w:t>
            </w:r>
            <w:proofErr w:type="spellStart"/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муцниципальных</w:t>
            </w:r>
            <w:proofErr w:type="spellEnd"/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образований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8,399.00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8,399.00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Резервные средства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870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8,399.00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Другие общегосударственные вопросы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656,800.00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656,800.00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НАЦИОНАЛЬНАЯ ОБОРОНА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167,876.00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201,200.00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167,876.00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201,200.00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167,876.00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201,200.00</w:t>
            </w:r>
          </w:p>
        </w:tc>
      </w:tr>
      <w:tr w:rsidR="00E16118" w:rsidRPr="00E16118" w:rsidTr="00E16118">
        <w:trPr>
          <w:trHeight w:val="924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167,876.00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201,200.00</w:t>
            </w:r>
          </w:p>
        </w:tc>
      </w:tr>
      <w:tr w:rsidR="00E16118" w:rsidRPr="00E16118" w:rsidTr="00E16118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153,276.00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185,700.00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</w:t>
            </w:r>
          </w:p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153,276.00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185,700.00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14,600.00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15,500.00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14,600.00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15,500.00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НАЦИОНАЛЬНАЯ БЕЗОПАСНОСТЬ И</w:t>
            </w:r>
          </w:p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ПРАВООХРАНИТЕЛЬНАЯ ДЕЯТЕЛЬНОСТЬ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Гражданская оборона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Предупреждение и ликвидация чрезвычайных ситуаций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НАЦИОНАЛЬНАЯ ЭКОНОМИКА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1,506,500.00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Дорожное хозяйство (дорожные фонды)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1,506,500.00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1,506,500.00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1,451,897.67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1,506,500.00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1,506,500.00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1,506,500.00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</w:tbl>
    <w:p w:rsidR="00E16118" w:rsidRPr="00E16118" w:rsidRDefault="00E16118" w:rsidP="00E16118">
      <w:pPr>
        <w:widowControl w:val="0"/>
        <w:spacing w:after="0" w:line="240" w:lineRule="auto"/>
        <w:ind w:right="10460"/>
        <w:rPr>
          <w:rFonts w:ascii="Times New Roman" w:hAnsi="Times New Roman"/>
          <w:color w:val="000000"/>
          <w:sz w:val="24"/>
          <w:szCs w:val="24"/>
          <w:lang w:val="en-US" w:bidi="ru-RU"/>
        </w:rPr>
      </w:pPr>
      <w:r w:rsidRPr="00E1611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446"/>
        <w:gridCol w:w="255"/>
        <w:gridCol w:w="275"/>
        <w:gridCol w:w="1395"/>
        <w:gridCol w:w="375"/>
        <w:gridCol w:w="1275"/>
        <w:gridCol w:w="1085"/>
        <w:gridCol w:w="1085"/>
      </w:tblGrid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ЖИЛИЩНО-КОММУНАЛЬНОЕ ХОЗЯЙСТВО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Благоустройство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Уличное освещение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мест захоронения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КУЛЬТУРА, КИНЕМАТОГРАФИЯ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6,882,552.00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6,882,552.00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6,882,552.00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</w:t>
            </w:r>
            <w:proofErr w:type="spellEnd"/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на обеспечение деятельности </w:t>
            </w:r>
            <w:proofErr w:type="spellStart"/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подведомстренных</w:t>
            </w:r>
            <w:proofErr w:type="spellEnd"/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учреждений культуры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4,482,052.00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4,241,052.00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4,241,052.00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2,400,500.00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2,400,500.00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2,400,500.00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СОЦИАЛЬНАЯ ПОЛИТИКА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Пенсионное обеспечение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Доплаты к пенсиям муниципальных служащих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Социальное обеспечение и иные выплаты населению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E16118" w:rsidRPr="00E16118" w:rsidTr="00E16118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Публичные нормативные социальные выплаты гражданам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</w:tbl>
    <w:p w:rsidR="00E16118" w:rsidRPr="00E16118" w:rsidRDefault="00E16118" w:rsidP="00E16118">
      <w:pPr>
        <w:widowControl w:val="0"/>
        <w:spacing w:after="0" w:line="240" w:lineRule="auto"/>
        <w:ind w:right="10460"/>
        <w:rPr>
          <w:rFonts w:ascii="Times New Roman" w:hAnsi="Times New Roman"/>
          <w:color w:val="000000"/>
          <w:sz w:val="24"/>
          <w:szCs w:val="24"/>
          <w:lang w:val="en-US" w:bidi="ru-RU"/>
        </w:rPr>
      </w:pP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6246"/>
        <w:gridCol w:w="1395"/>
        <w:gridCol w:w="1275"/>
        <w:gridCol w:w="1275"/>
      </w:tblGrid>
      <w:tr w:rsidR="00E16118" w:rsidRPr="00E16118" w:rsidTr="00E16118">
        <w:trPr>
          <w:trHeight w:val="240"/>
        </w:trPr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Итого расходов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14,351,345.15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5,214,500.00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118" w:rsidRPr="00E16118" w:rsidRDefault="00E16118" w:rsidP="00E1611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611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5,477,100.00</w:t>
            </w:r>
          </w:p>
        </w:tc>
      </w:tr>
    </w:tbl>
    <w:p w:rsidR="00E16118" w:rsidRPr="00E16118" w:rsidRDefault="00E16118" w:rsidP="00E16118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8"/>
        <w:gridCol w:w="550"/>
        <w:gridCol w:w="448"/>
        <w:gridCol w:w="370"/>
        <w:gridCol w:w="1390"/>
        <w:gridCol w:w="391"/>
        <w:gridCol w:w="1209"/>
        <w:gridCol w:w="1210"/>
        <w:gridCol w:w="1210"/>
      </w:tblGrid>
      <w:tr w:rsidR="00E16118" w:rsidRPr="00E16118" w:rsidTr="00E16118">
        <w:trPr>
          <w:trHeight w:val="15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15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Таблица 3</w:t>
            </w:r>
          </w:p>
        </w:tc>
      </w:tr>
      <w:tr w:rsidR="00E16118" w:rsidRPr="00E16118" w:rsidTr="00E16118">
        <w:trPr>
          <w:trHeight w:val="13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13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389"/>
        </w:trPr>
        <w:tc>
          <w:tcPr>
            <w:tcW w:w="100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___________________________________________ района  Новосибирской области на 2024 год и плановый период 2025 и 2026 годов</w:t>
            </w:r>
          </w:p>
        </w:tc>
      </w:tr>
      <w:tr w:rsidR="00E16118" w:rsidRPr="00E16118" w:rsidTr="00E16118">
        <w:trPr>
          <w:trHeight w:val="13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13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E16118" w:rsidRPr="00E16118" w:rsidTr="00E16118">
        <w:trPr>
          <w:trHeight w:val="20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199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E16118" w:rsidRPr="00E16118" w:rsidTr="00E16118">
        <w:trPr>
          <w:trHeight w:val="91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14 351 345,15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5 451 238,00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3 536 100,00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3 769 400,00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</w:tr>
      <w:tr w:rsidR="00E16118" w:rsidRPr="00E16118" w:rsidTr="00E16118">
        <w:trPr>
          <w:trHeight w:val="7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</w:tr>
      <w:tr w:rsidR="00E16118" w:rsidRPr="00E16118" w:rsidTr="00E16118">
        <w:trPr>
          <w:trHeight w:val="7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3 678 639,00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2 428 700,00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2 662 000,00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3 678 639,00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2 428 700,00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2 662 000,00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1 017 639,00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935 600,00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912 639,00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885 100,00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905 000,00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912 639,00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885 100,00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905 000,00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2 660 900,00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1 711 900,00</w:t>
            </w:r>
          </w:p>
        </w:tc>
      </w:tr>
      <w:tr w:rsidR="00E16118" w:rsidRPr="00E16118" w:rsidTr="00E16118">
        <w:trPr>
          <w:trHeight w:val="7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2 660 900,00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1 711 900,00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2 660 900,00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1 711 900,00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8 399,00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8 399,00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8 399,00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8 399,00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8 399,00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656 800,00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656 800,00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606 800,00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606 800,00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606 800,00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99.0.00.S0370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99.0.00.S0370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99.0.00.S0370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167 876,00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167 876,00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167 876,00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E16118" w:rsidRPr="00E16118" w:rsidTr="00E16118">
        <w:trPr>
          <w:trHeight w:val="638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167 876,00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E16118" w:rsidRPr="00E16118" w:rsidTr="00E16118">
        <w:trPr>
          <w:trHeight w:val="7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153 276,00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185 700,00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153 276,00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185 700,00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1 478 697,67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1 478 697,67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1 478 697,67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1 401 897,67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1 506 500,00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1 401 897,67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1 506 500,00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99.0.00.19400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26 800,00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99.0.00.19400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99.0.00.19400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120 981,48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120 981,48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120 981,48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62 469,48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62 469,48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62 469,48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6 882 552,00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6 882 552,00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6 882 552,00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proofErr w:type="spellEnd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4 482 052,00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7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4 241 052,00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4 241 052,00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239 000,00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48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239 000,00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2 400 500,00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7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2 400 500,00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2 400 500,00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82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32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6118" w:rsidRPr="00E16118" w:rsidTr="00E16118">
        <w:trPr>
          <w:trHeight w:val="139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14 351 345,15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611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5 477 100,00</w:t>
            </w:r>
          </w:p>
        </w:tc>
      </w:tr>
      <w:tr w:rsidR="00E16118" w:rsidRPr="00E16118" w:rsidTr="00E16118">
        <w:trPr>
          <w:trHeight w:val="13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16118" w:rsidRPr="00E16118" w:rsidRDefault="00E16118" w:rsidP="00E161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E16118" w:rsidRPr="00E16118" w:rsidRDefault="00E16118" w:rsidP="00E16118"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  <w:sectPr w:rsidR="00E16118" w:rsidRPr="00E16118">
          <w:pgSz w:w="11900" w:h="16840"/>
          <w:pgMar w:top="6" w:right="1440" w:bottom="102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ДЕПУТАТОВ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 СЕЛЬСОВЕТА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(шестого созыва)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Hlk36554926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(сорок седьмой сессии)</w:t>
      </w:r>
      <w:bookmarkEnd w:id="0"/>
    </w:p>
    <w:p w:rsidR="00E16118" w:rsidRPr="00E16118" w:rsidRDefault="00E16118" w:rsidP="00E16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16118" w:rsidRPr="00E16118" w:rsidRDefault="00E16118" w:rsidP="00E1611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E1611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27.05.2024                                                                      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E1611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 47/178</w:t>
      </w:r>
    </w:p>
    <w:p w:rsidR="00E16118" w:rsidRPr="00E16118" w:rsidRDefault="00E16118" w:rsidP="00E16118">
      <w:pPr>
        <w:spacing w:after="0" w:line="240" w:lineRule="auto"/>
        <w:ind w:right="9"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 </w:t>
      </w:r>
    </w:p>
    <w:p w:rsidR="00E16118" w:rsidRPr="00E16118" w:rsidRDefault="00E16118" w:rsidP="00E16118">
      <w:pPr>
        <w:spacing w:after="0" w:line="240" w:lineRule="auto"/>
        <w:ind w:right="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сессии Совета депутатов Новотроицкого сельсовета Колыванского района Новосибирской области от 22.10.2021 № 17/55 «Об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области»</w:t>
      </w:r>
    </w:p>
    <w:p w:rsidR="00E16118" w:rsidRPr="00E16118" w:rsidRDefault="00E16118" w:rsidP="00E16118">
      <w:pPr>
        <w:spacing w:after="0" w:line="240" w:lineRule="auto"/>
        <w:ind w:right="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16118" w:rsidRPr="00E16118" w:rsidRDefault="00E16118" w:rsidP="00E16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привидения решения </w:t>
      </w:r>
      <w:r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сессии Совета депутатов Новотроицкого сельсовета Колыванского района Новосибирской области от 22.10.2021 № 17/55 «Об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области» в соответствие с действующим законодательством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депутатов Новотроицкого сельсовета Колыванского района Новосибирской области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1.Внести в вышеуказанное решение сессии следующие изменения: </w:t>
      </w:r>
      <w:r w:rsidRPr="00E16118"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bCs/>
          <w:sz w:val="24"/>
          <w:szCs w:val="24"/>
          <w:lang w:eastAsia="ru-RU"/>
        </w:rPr>
        <w:t>1.1. пункт 1.2 Положения дополнить абзацем следующего содержания:</w:t>
      </w:r>
    </w:p>
    <w:p w:rsidR="00E16118" w:rsidRDefault="00E16118" w:rsidP="00E16118">
      <w:pPr>
        <w:spacing w:after="160" w:line="256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161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"соблюдения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 </w:t>
      </w:r>
      <w:hyperlink r:id="rId5" w:history="1">
        <w:r w:rsidRPr="00E16118">
          <w:rPr>
            <w:rFonts w:ascii="Times New Roman" w:eastAsiaTheme="minorHAnsi" w:hAnsi="Times New Roman"/>
            <w:sz w:val="24"/>
            <w:szCs w:val="24"/>
            <w:shd w:val="clear" w:color="auto" w:fill="FFFFFF"/>
          </w:rPr>
          <w:t>части первой статьи 19.3</w:t>
        </w:r>
      </w:hyperlink>
      <w:r w:rsidRPr="00E16118"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  <w:r w:rsidRPr="00E161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Федерального закона от 24 ноября 1996 года N 132-ФЗ "Об основах туристской деятельности в Российской Федерации".</w:t>
      </w:r>
    </w:p>
    <w:p w:rsidR="00E16118" w:rsidRPr="00E16118" w:rsidRDefault="00E16118" w:rsidP="00E16118">
      <w:pPr>
        <w:spacing w:after="160" w:line="256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Опубликовать настоящее решение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 сельсовета Колыванского района Новосибирской области.</w:t>
      </w:r>
    </w:p>
    <w:p w:rsidR="00E16118" w:rsidRPr="00E16118" w:rsidRDefault="00E16118" w:rsidP="00E16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Новотроицкого сельсовета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  Г.Н. Кулипанова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 сельсовета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E16118" w:rsidRPr="00E16118" w:rsidRDefault="00E16118" w:rsidP="00E16118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А.П. Хилинская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E16118" w:rsidRPr="00E16118" w:rsidRDefault="00E16118" w:rsidP="00E16118">
      <w:pPr>
        <w:spacing w:after="0" w:line="240" w:lineRule="auto"/>
        <w:jc w:val="right"/>
        <w:rPr>
          <w:rFonts w:ascii="Times New Roman" w:eastAsiaTheme="minorHAnsi" w:hAnsi="Times New Roman"/>
          <w:noProof/>
          <w:sz w:val="24"/>
          <w:szCs w:val="24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ДЕПУТАТОВ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 СЕЛЬСОВЕТА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(шестого созыва)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(сорок седьмой сессии)</w:t>
      </w:r>
    </w:p>
    <w:p w:rsidR="00E16118" w:rsidRPr="00E16118" w:rsidRDefault="00E16118" w:rsidP="00E16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16118" w:rsidRPr="00E16118" w:rsidRDefault="00E16118" w:rsidP="00E1611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27.05. 2024</w:t>
      </w:r>
      <w:r w:rsidRPr="00E1611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                                                                       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E1611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 47/179</w:t>
      </w:r>
    </w:p>
    <w:p w:rsidR="00E16118" w:rsidRPr="00E16118" w:rsidRDefault="00E16118" w:rsidP="00E16118">
      <w:pPr>
        <w:spacing w:after="0" w:line="240" w:lineRule="auto"/>
        <w:ind w:right="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 </w:t>
      </w:r>
    </w:p>
    <w:p w:rsidR="00E16118" w:rsidRPr="00E16118" w:rsidRDefault="00E16118" w:rsidP="00E1611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сессии Совета депутатов Новотроицкого сельсовета Колыванского района Новосибирской области от 22.10.2021 № 17/54 «Об утверждении Положения о </w:t>
      </w:r>
      <w:bookmarkStart w:id="1" w:name="_Hlk73706793"/>
      <w:r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муниципальном контроле</w:t>
      </w:r>
      <w:bookmarkEnd w:id="1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16118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 и в дорожном хозяйстве в </w:t>
      </w:r>
      <w:r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границах населенных пунктов Новотроицкого сельсовета Колыванского района Новосибирской области»</w:t>
      </w:r>
    </w:p>
    <w:p w:rsidR="00E16118" w:rsidRPr="00E16118" w:rsidRDefault="00E16118" w:rsidP="00E161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ind w:right="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16118" w:rsidRPr="00E16118" w:rsidRDefault="00E16118" w:rsidP="00E161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  целях привидения решения </w:t>
      </w:r>
      <w:r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сессии Совета депутатов Новотроицкого сельсовета Колыванского района Новосибирской области от 22.10.2021 № 17/54 «Об утверждении Положения о муниципальном контроле </w:t>
      </w:r>
      <w:r w:rsidRPr="00E16118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 и в дорожном хозяйстве в </w:t>
      </w:r>
      <w:r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границах населенных пунктов Новотроицкого сельсовета Колыванского района Новосибирской области» в соответствие с действующим законодательством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депутатов Новотроицкого сельсовета Колыванского района Новосибирской области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1.Внести в вышеуказанное решение сессии следующие изменения: </w:t>
      </w:r>
      <w:r w:rsidRPr="00E16118"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bCs/>
          <w:sz w:val="24"/>
          <w:szCs w:val="24"/>
          <w:lang w:eastAsia="ru-RU"/>
        </w:rPr>
        <w:t>1.1. пункт 1.8.2. Положения изложить в следующей редакции: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bCs/>
          <w:sz w:val="24"/>
          <w:szCs w:val="24"/>
          <w:lang w:eastAsia="ru-RU"/>
        </w:rPr>
        <w:t>«1.8.2.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</w:t>
      </w: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воспрепятствования иным мерам по осуществлению контрольного (надзорного) мероприятия;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обращаться в соответствии с Федеральным</w:t>
      </w: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6" w:history="1">
        <w:r w:rsidRPr="00E16118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8) совершать иные действия, предусмотренные федеральными законами о видах контроля, положением о виде контроля».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1.2. Положение дополнить пунктом 1.8.3. следующего содержания: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«1.8.3.</w:t>
      </w:r>
      <w:r w:rsidRPr="00E16118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Инспектор не вправе: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sz w:val="24"/>
          <w:szCs w:val="24"/>
          <w:lang w:eastAsia="ru-RU"/>
        </w:rPr>
        <w:t>10) превышать установленные сроки проведения контрольных (надзорных) мероприятий;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фотосъемки, аудио- и видеозаписи, если совершение указанных действий не запрещено федеральными законами </w:t>
      </w:r>
      <w:proofErr w:type="gramStart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эти действия не создают препятствий для проведения указанных мероприятий».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Опубликовать настоящее решение в периодическом печатном издании «Бюллетень органов местного самоуправления Новотроицкого сельсовета»» и разместить на официальном сайте администрации Новотроицкого сельсовета Колыванского района Новосибирской области.</w:t>
      </w:r>
    </w:p>
    <w:p w:rsidR="00E16118" w:rsidRPr="00E16118" w:rsidRDefault="00E16118" w:rsidP="00E16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Новотроицкого сельсовета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  Г.Н. Кулипанова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 сельсовета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  А.П. Хилинская</w:t>
      </w:r>
    </w:p>
    <w:p w:rsidR="00E16118" w:rsidRPr="00E16118" w:rsidRDefault="00E16118" w:rsidP="00E16118">
      <w:pPr>
        <w:rPr>
          <w:rFonts w:ascii="Times New Roman" w:eastAsiaTheme="minorHAnsi" w:hAnsi="Times New Roman"/>
          <w:b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  СОВЕТ ДЕПУТАТОВ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НОВОТРОИЦКОГО СЕЛЬСОВЕТА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КОЛЫВАНСКОГО РАЙОНА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НОВОСИБИРСКОЙ ОБЛАСТИ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            (шестого созыва)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                РЕШЕНИЕ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       (сорок седьмой сессии)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от   27.05.2024                      с. Новотроицк                                  № 47/181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Отчет Главы Новотроицкого сельсовета Колыванского района Новосибирской области о</w:t>
      </w:r>
    </w:p>
    <w:p w:rsidR="00E16118" w:rsidRDefault="00E16118" w:rsidP="00E1611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результатах деятельности за 2023 год и о перспективах развития на 2024 год</w:t>
      </w: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E16118" w:rsidRPr="00E16118" w:rsidRDefault="00E16118" w:rsidP="00E161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статьей 19 Устава сельского поселения Новотроицкого сельсовета Колыванского муниципального района Новосибирской области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Совет депутатов Новотроицкого сельсовета Колыванского района Новосибирской области, решил: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1.Отчет Главы Новотроицкого сельсовета Колыванского района Новосибирской области о результатах деятельности за 2023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год  и</w:t>
      </w:r>
      <w:proofErr w:type="gramEnd"/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о перспективах развития на 2024 год утвердить (отчет прилагается).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2.Опубликовать настоящее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Интернет.</w:t>
      </w:r>
    </w:p>
    <w:p w:rsidR="00E16118" w:rsidRPr="00E16118" w:rsidRDefault="00E16118" w:rsidP="00E16118">
      <w:pPr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Новотроицкого сельсовета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Колыванского района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Новосибирской области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А.П. Хилинская</w:t>
      </w:r>
    </w:p>
    <w:p w:rsidR="00E16118" w:rsidRPr="00E16118" w:rsidRDefault="00E16118" w:rsidP="00E16118">
      <w:pPr>
        <w:spacing w:after="0" w:line="240" w:lineRule="auto"/>
        <w:ind w:left="720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>Приложение</w:t>
      </w:r>
    </w:p>
    <w:p w:rsidR="00E16118" w:rsidRPr="00E16118" w:rsidRDefault="00E16118" w:rsidP="00E16118">
      <w:pPr>
        <w:spacing w:after="0" w:line="240" w:lineRule="auto"/>
        <w:ind w:left="720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к решению сессии</w:t>
      </w:r>
    </w:p>
    <w:p w:rsidR="00E16118" w:rsidRPr="00E16118" w:rsidRDefault="00E16118" w:rsidP="00E16118">
      <w:pPr>
        <w:spacing w:after="0" w:line="240" w:lineRule="auto"/>
        <w:ind w:left="720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от 27.05.2024 № 47/181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Отчет</w:t>
      </w:r>
    </w:p>
    <w:p w:rsidR="00E16118" w:rsidRPr="00E16118" w:rsidRDefault="00E16118" w:rsidP="00E1611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Главы Новотроицкого сельсовета Колыванского района Новосибирской области о результатах деятельности за 2023 год и о перспективах развития на 2024 год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                  Уважаемые депутаты, жители села, коллеги и гости! </w:t>
      </w:r>
    </w:p>
    <w:p w:rsidR="00E16118" w:rsidRPr="00E16118" w:rsidRDefault="00E16118" w:rsidP="00E1611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Сегодня я представлю отчет о совместно проделанной работе за 2023 год. А так обсудим планы и задачи на 2024год.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Главными задачами в работе Администрации поселения остается исполнение полномочий в соответствии со 131-ФЗ «Об общих принципах организации местного самоуправления в РФ».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Это прежде всего: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 исполнение бюджета поселения;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-обеспечение бесперебойной работы учреждений образования, культуры, здравоохранения;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-взаимодействие с предприятиями и организациями всех форм собственности с целью укрепления и развития экономики поселения;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В состав МО Новотроицкого сельсовета входят 8 населенных пунктов (Новотроицк, Щукино, Казанка, Юрт-Акбалык, Умна, Калиновка, Крутоборка, Черный Мыс).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Административным центром является село Новотроицк.         Исполнительный орган – администрация Новотроицкого сельсовета, состоящая из 3 муниципальных служащих, возглавляемых Главой муниципального образования и Советом депутатов Новотроицкого сельсовета, в котором на сегодняшний день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в  составе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8 депутатов.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МУНИЦИПАЛЬНАЯ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ДЕМОГРАФИЧЕСКАЯ  ПОЛИТИКА</w:t>
      </w:r>
      <w:proofErr w:type="gramEnd"/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Численность населения на 01.01.2023 года составляла 1092 человека, а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на 01.01.2024 года число домохозяйств составляет 378, а численность населения 1065 человек.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Население трудоспособного возраста составляет 602 человека, из них трудоустроенных 232 человека,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Пенсионеры-232 человека,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детей от 0 до 17 лет 212 человек, в том числе дошкольного возраста 77 чел.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Численность мужчин составляет 563 человек, численность женщин 529 чел.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Умерло- 15, родилось -5,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Убыло-57 прибыло-31.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ДЕЯТЕЛЬНОСТЬ АДМИНИСТРАЦИИ И ИНЫХ ОРГАНОВ МЕСТНОГО САМОУПРАВЛЕНИЯ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Для информирования населения о деятельности Администрации и Совета депутатов используется официальный сайт администрации, где размещаются нормативные документы и вся другая информация. Для обнародования НПА используются информационные стенды и «Бюллетень органов местного самоуправления Новотроицкого сельсовета»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Количество принятых муниципальных правовых актов за 2023год составило: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lastRenderedPageBreak/>
        <w:t>-Постановлений -158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-Распоряжений -34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Выдано справок населению в количестве- 410 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Совершено нотариальных действий- 17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Оказано 64 муниципальных услуг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Обращений граждан-4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Принято на обязательные работы 5 человек 5 отработал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Проведено 5 собрания граждан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( где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решались вопросы- противопожарной безопасности, пастьба и вакцинация частного скота, санитарное состояние сел, заготовка дров, бродячие собаки, об оплате налогов и другое (конопля, информирование мошенничестве, кражи личного имущества, купание на водоемах и выхода на лед в зимнее время)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и другие.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-В каждом селе есть старосты, которые оказывают информационную помощь.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Администрацией ведется исполнение отдельных государственных полномочий в части воинского учета в соответствии с требованиями закона РФ 2 О воинской обязанности и военной службе». На воинском учете состоит 212 человек, из них: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-офицеров-  1 чел.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-солдаты, матросы-  192 чел.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-допризывники 19 человек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При администрации работают комиссии административная, санитарная, по содействию семье и школе.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Комиссией по содействию семье и школе посещались неблагополучные семьи на дому.  С родителями составлены беседы по воспитанию детей, проверена оценка готовности детей к школе, сделаны устные предупреждения о порядке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содержания  жилья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и придомовой территории в надлежащем порядке.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На территории МО имеется   ТОС в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с.Юрт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>-Акбалык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ЭКОНОМИКА И ФИНАНСЫ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Бюджет Новотроицкого сельсовета на 2023 год утвержден решением сессии Совета депутатов Новотроицкого сельсовета от 24.12.2022года с последующими внесенными изменениями решениями сессии Совета депутатов Новотроицкого сельсовета. Исполнение бюджета поселения осуществлялось в соответствии с Положением о бюджетном устройстве и бюджетном процессе Новотроицкого сельсовета, с соблюдением требований Бюджетного кодекса Российской Федерации, Устава Новотроицкого сельсовета, Федеральным законом № 131-ФЗ от 06.10.2003года. «Об общих принципах организации местного самоуправления в Российской Федерации»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Доходная часть бюджета всего за 2023год составила </w:t>
      </w:r>
      <w:proofErr w:type="gramStart"/>
      <w:r w:rsidRPr="00E16118">
        <w:rPr>
          <w:rFonts w:ascii="Times New Roman" w:eastAsiaTheme="minorHAnsi" w:hAnsi="Times New Roman"/>
          <w:b/>
          <w:sz w:val="24"/>
          <w:szCs w:val="24"/>
        </w:rPr>
        <w:t>17478,6тыс.рублей</w:t>
      </w:r>
      <w:proofErr w:type="gramEnd"/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Из них: - безвозмездные поступления составили 15168,0тыс.р.(дотации, субсидии, субвенции)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               - собственные доходы составили </w:t>
      </w:r>
      <w:proofErr w:type="gramStart"/>
      <w:r w:rsidRPr="00E16118">
        <w:rPr>
          <w:rFonts w:ascii="Times New Roman" w:eastAsiaTheme="minorHAnsi" w:hAnsi="Times New Roman"/>
          <w:b/>
          <w:sz w:val="24"/>
          <w:szCs w:val="24"/>
        </w:rPr>
        <w:t>2310,6тыс.р</w:t>
      </w:r>
      <w:proofErr w:type="gramEnd"/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из которых: -налог на доходы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физ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лиц 370,0тыс.р.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                    -акцизы 1201,9тыс.р.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                    - ЕСХН 52,4тыс.р.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                     -налог на имущество 534,2тыс.р. (из них </w:t>
      </w:r>
      <w:proofErr w:type="spellStart"/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зем.налог</w:t>
      </w:r>
      <w:proofErr w:type="spellEnd"/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489,7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имущ.физ.лиц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44,5)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                    -</w:t>
      </w:r>
      <w:proofErr w:type="spellStart"/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гос.пошлина</w:t>
      </w:r>
      <w:proofErr w:type="spellEnd"/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10,3тыс.р.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                    - возмещение затрат 141,6тыс.р.      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Расходы в 2023 году </w:t>
      </w:r>
      <w:proofErr w:type="gramStart"/>
      <w:r w:rsidRPr="00E16118">
        <w:rPr>
          <w:rFonts w:ascii="Times New Roman" w:eastAsiaTheme="minorHAnsi" w:hAnsi="Times New Roman"/>
          <w:b/>
          <w:sz w:val="24"/>
          <w:szCs w:val="24"/>
        </w:rPr>
        <w:t>составили  17909</w:t>
      </w:r>
      <w:proofErr w:type="gramEnd"/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,1 </w:t>
      </w:r>
      <w:proofErr w:type="spellStart"/>
      <w:r w:rsidRPr="00E16118">
        <w:rPr>
          <w:rFonts w:ascii="Times New Roman" w:eastAsiaTheme="minorHAnsi" w:hAnsi="Times New Roman"/>
          <w:b/>
          <w:sz w:val="24"/>
          <w:szCs w:val="24"/>
        </w:rPr>
        <w:t>тыс.рублей</w:t>
      </w:r>
      <w:proofErr w:type="spellEnd"/>
      <w:r w:rsidRPr="00E16118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Основные статьи расходов это - коммунальные услуги; содержание муниципального имущества; ХКХ; благоустройство территории; выплата з/ платы работникам органов управления и муниципальных учреждений.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>Расходы на общегосударственные вопросы составляют 5172,4тыс.р.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lastRenderedPageBreak/>
        <w:t xml:space="preserve">Из них- расходы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на  з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>/плата составили 3932,2тыс.руб. (з/п главы 972,6тыс.р.,з/п аппарат управления 2959,6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Услуги связи -110,4тыс.руб.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Коммунальные услуги-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522,0тыс.руб</w:t>
      </w:r>
      <w:proofErr w:type="gramEnd"/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Обслуживание программ – 229,7тыс.р.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Уплата налогов и сборов-29,6тыс.р.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Содержание имущества 19,5тыс.р.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Контрольно- счетный орган-19,3тыс.р.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Страхование -16,3тыс.р.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ГСМ 293,4тыс.р.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Расходы на национальную оборону составили 138,4тыс.р.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Из них –з/плата работнику первичного военного учета 136,9тыс.р.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-увеличение стоимости материальных запасов 1,5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тыс.р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>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Расходы </w:t>
      </w:r>
      <w:proofErr w:type="spellStart"/>
      <w:r w:rsidRPr="00E16118">
        <w:rPr>
          <w:rFonts w:ascii="Times New Roman" w:eastAsiaTheme="minorHAnsi" w:hAnsi="Times New Roman"/>
          <w:b/>
          <w:sz w:val="24"/>
          <w:szCs w:val="24"/>
        </w:rPr>
        <w:t>нацинальной</w:t>
      </w:r>
      <w:proofErr w:type="spellEnd"/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 экономики составили 3331,4 </w:t>
      </w:r>
      <w:proofErr w:type="spellStart"/>
      <w:r w:rsidRPr="00E16118">
        <w:rPr>
          <w:rFonts w:ascii="Times New Roman" w:eastAsiaTheme="minorHAnsi" w:hAnsi="Times New Roman"/>
          <w:b/>
          <w:sz w:val="24"/>
          <w:szCs w:val="24"/>
        </w:rPr>
        <w:t>тыс.р</w:t>
      </w:r>
      <w:proofErr w:type="spellEnd"/>
      <w:r w:rsidRPr="00E16118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Из них: приобретение ГСМ 330,6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тыс.р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>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Содержание и ремонт дорог 2800,8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тыс.р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>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Приобретение щебня 200,0тыс.р.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Расходы по ЖКХ составили 1962,3 </w:t>
      </w:r>
      <w:proofErr w:type="spellStart"/>
      <w:r w:rsidRPr="00E16118">
        <w:rPr>
          <w:rFonts w:ascii="Times New Roman" w:eastAsiaTheme="minorHAnsi" w:hAnsi="Times New Roman"/>
          <w:b/>
          <w:sz w:val="24"/>
          <w:szCs w:val="24"/>
        </w:rPr>
        <w:t>тыс.р</w:t>
      </w:r>
      <w:proofErr w:type="spellEnd"/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.(благоустройство)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из них: акарицидная обработка территорий 7,5тыс.р.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уличное освещение 1554,8тыс.р.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штраф 400,0тыс.р.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Расходы по культуре и кинематографии </w:t>
      </w:r>
      <w:proofErr w:type="gramStart"/>
      <w:r w:rsidRPr="00E16118">
        <w:rPr>
          <w:rFonts w:ascii="Times New Roman" w:eastAsiaTheme="minorHAnsi" w:hAnsi="Times New Roman"/>
          <w:b/>
          <w:sz w:val="24"/>
          <w:szCs w:val="24"/>
        </w:rPr>
        <w:t>составили  7077</w:t>
      </w:r>
      <w:proofErr w:type="gramEnd"/>
      <w:r w:rsidRPr="00E16118">
        <w:rPr>
          <w:rFonts w:ascii="Times New Roman" w:eastAsiaTheme="minorHAnsi" w:hAnsi="Times New Roman"/>
          <w:b/>
          <w:sz w:val="24"/>
          <w:szCs w:val="24"/>
        </w:rPr>
        <w:t xml:space="preserve">,5тыс.р.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Из них на з/плату 6593,9тыс.р.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Увеличение материальных запасов 343,4тыс.р.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Информационные технологии 100,2тыс.р.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Содержание имущества 39,0тыс.р.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Штрафы 1,0тыс.р.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>Расходы по социальной политике составили 227,0тыс.р.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Из них: пенсионное обеспечение 227,0тыс.р.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Для пополнения бюджета проводятся работа по отработке недоимки во все уровни бюджета. Проводятся беседы с налогоплательщиками об обязательном погашении задолженности в кратчайшие сроки и своевременной оплате текущих налогов.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ОБРАЗОВАНИЕ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 w:bidi="ru-RU"/>
        </w:rPr>
        <w:t>На территории муниципального образования Новотроицкого сельсовета система образования представлена 2 муниципальными бюджетными образовательными учреждениями.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 w:bidi="ru-RU"/>
        </w:rPr>
        <w:t>МБОУ «Новотроицкая СОШ» и МБОУ «Юрт-Акбалыкская ООШ».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 w:bidi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 w:bidi="ru-RU"/>
        </w:rPr>
        <w:t>В настоящее время общая численность обучающихся составляет 74 человека. Педагогического состава -18человек.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Основные направления деятельности системы образования: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-развитие инновационной образовательной инфраструктуры, обеспечивающей преемственность всех уровней образования и успешную социальную интеграцию выпускников школы в общество;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-совершенствование методов и механизмов анализа и прогнозирования развития системы образования на основе внедрения инновационных технологий исследования, мониторинга и оценки качества образования в условиях малокомплектной школы;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-развитие новых форм государственно-общественного управления образованием, обеспечивающих взаимодействие органов государственной власти и органов местного самоуправления, образовательных учреждений, общественных организаций.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lastRenderedPageBreak/>
        <w:t>ЗДРАВООХРАНЕНИЕ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За здоровье наших жителей отвечают 2 учреждения здравоохранения: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ФАП в с. Новотроицк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и  ФАП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в селе Юрт-Акбалык.  По прежнему стоит проблема отсутствия фельдшера в Казанском </w:t>
      </w:r>
      <w:proofErr w:type="spellStart"/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ФАПе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 и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обслуживание ведет фельдшер из с.Новотроицк. 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Имеется  автомобиль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скорой помощи. В 2023 году начато строительство нового модульного </w:t>
      </w:r>
      <w:proofErr w:type="spellStart"/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ФАПа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 в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с.Юрт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>-Акбалык, строительство идет с большой задержкой но на данный момент работ идут к завершению.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ТЕПЛОСНАБЖЕНИЕ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Начало отопительного сезона на территории МО установлено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с  01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>.10.2023г.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В ходе выполнения Плана подготовки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объектов  к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отопительному периоду было: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- во всех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организациях  на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 начало отопительного сезона был приобретен уголь  100%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-кочегары ежегодно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проходят  обучение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 и сдачу экзаменов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В случае аварийного или планового отключения электроэнергии для бесперебойной работы котельной имеется генератор мощностью 7,5кВт.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Остается потребность в приобретении генератора для учреждений культуры и образования.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ВОДОСНАБЖЕНИЕ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Водоснабжением по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прежнему  занимается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МУП «Коммунальное хозяйство», руководитель  Гриднев Андрей Валерьевич. У нас от МУП «Коммунальное хозяйство» работает слесарем 1 человек. В 2023году были начаты работы по строительству новой скважины с водоподготовкой. Чистая вода была запущена с 01.02.2024г.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ТОРГОВЛЯ 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Торговое обслуживание на территории МО представлено 8 магазинами.   Все магазины частные. Они удовлетворяют потребности населения. Приобрести можно все товары народного потребления.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УСЛУГИ СВЯЗИ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Связь на территории МО услуги электросвязи оказывает Новосибирский филиал «Ростелеком» (телефон,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интернет  и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телевидение), имеется вышка оператора сотовой связи Теле2  в селе Новотроицк и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с.Юрт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-Акбалык, а также частично ловит Билайн, Мегафон, МТС. Услуги связи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оставляют  желать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лучшего т.к. например в Казанке, Щукино по прежнему  очень плохая сотовая связь.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Услуги почтовой связи оказывает «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Краснообский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почтамт» на территории МО 3 отделения почты Казанка, Юрт-Акбалык и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Новотроицк  где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можно не только купить и  выписать газеты и журналы, но и оплатить услуги   телефонной связь,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эл.энергии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,   положить деньги на сотовую связь, а так же приобрести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хоз.товары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, семена, продукты.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КУЛЬТУРА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Для обеспечения культурного обслуживания населения в МО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работает  Муниципальное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казенное учреждение Объединенный центр культуры «Радуга»  в который входит - три сельских клуба, а также на территории работает  3 сельские библиотеки.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МКУ ОЦК «Радуга» ежегодно разрабатывает план работы на год и вся                                    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культурно-досуговая деятельность учреждений культуры проводится в соответствии с ежегодно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утвержденным  планом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работ. В план мероприятий входят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концерты,  спортивно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-развлекательные игры,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квесты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, беседы, пропаганды, вечера встреч, дискотеки, кружки.  </w:t>
      </w:r>
    </w:p>
    <w:p w:rsidR="00E16118" w:rsidRPr="00E16118" w:rsidRDefault="00E16118" w:rsidP="00E1611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Всего за 2023 год было проведено 199 мероприятий из них 12 мероприятий в онлайн режиме. Получателями услуг стали 5072 человека.  Все мероприятия проходили с соблюдением масочного режима и всех мер безопасности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Основными задачами являются: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и организация деятельности клубных формирований в сфере культуры и досуга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-предоставление культурно-досуговых, информационно-просветительских, развлекательных, консультационных и иных услуг населению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-мероприятия для детей, подростков и молодежи,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-мероприятия для пожилых людей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-мероприятия, направленные на военно-патриотическое воспитание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профилактика вредных привычек с трудными детьми и несовершеннолетними;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-профилактика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терроризма  среди</w:t>
      </w:r>
      <w:proofErr w:type="gramEnd"/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 xml:space="preserve"> подрастающего поколения;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-развитие творческих способностей у детей и подростков села;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-создание и организация деятельности творческих коллективов и кружков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-организация </w:t>
      </w:r>
      <w:proofErr w:type="gramStart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 клубов</w:t>
      </w:r>
      <w:proofErr w:type="gramEnd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интересам 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для взрослого населения действует 4 </w:t>
      </w:r>
      <w:proofErr w:type="gramStart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кружка(</w:t>
      </w:r>
      <w:proofErr w:type="gramEnd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клуб общения пожилых людей «Огонёк» с. Новотроицк,  женский вокальный коллектив «Калинушка» с. Новотроицк,  татарский национальный коллектив «</w:t>
      </w:r>
      <w:proofErr w:type="spellStart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Наза</w:t>
      </w:r>
      <w:proofErr w:type="spellEnd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с. Юрт-Акбалык,  кружок  «Рукодельница» </w:t>
      </w:r>
      <w:proofErr w:type="spellStart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д.Казанка</w:t>
      </w:r>
      <w:proofErr w:type="spellEnd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(3 раза в месяц)мастерство вязания)                                                                                                                      </w:t>
      </w:r>
    </w:p>
    <w:p w:rsidR="00E16118" w:rsidRPr="00E16118" w:rsidRDefault="00E16118" w:rsidP="00E16118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работе с </w:t>
      </w:r>
      <w:proofErr w:type="gramStart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детьми  и</w:t>
      </w:r>
      <w:proofErr w:type="gramEnd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подростками действует 6 кружков(вокальный коллектив «Неваляшки» с.Новотроицк, юношеский танцевальный  коллектив «Берёзка» с.Новотроицк, детский танцевальный  коллектив «Ромашка» с.Новотроицк,  детский танцевальный  коллектив «Кедровые орешки» с. Новотроицк, юношеский коллектив «Весёлые ребята» с. Новотроицк,  детский и юношеский коллектив «</w:t>
      </w:r>
      <w:proofErr w:type="spellStart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Очнын</w:t>
      </w:r>
      <w:proofErr w:type="spellEnd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(звездочки) </w:t>
      </w:r>
      <w:proofErr w:type="spellStart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с.Юрт</w:t>
      </w:r>
      <w:proofErr w:type="spellEnd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-Акбалык) </w:t>
      </w:r>
    </w:p>
    <w:p w:rsidR="00E16118" w:rsidRPr="00E16118" w:rsidRDefault="00E16118" w:rsidP="00E161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Предоставляются услуги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 xml:space="preserve">по 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выездному</w:t>
      </w:r>
      <w:proofErr w:type="gramEnd"/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культурному обслуживанию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 концертные мероприятия в селах с. Юрт-Акбалык, д. Казанка с поздравлением 23 февраля, 8 марта, 9 мая, День матери, День пожилого.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СОЦИАЛЬНАЯ СФЕРА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В нашем сельсовете, как в прочем и в других, есть группы населения, которые нуждаются в социальном обеспечении и защите.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На надомном обслуживании   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находятся  пожилые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люди и инвалиды 1 и 2 группы их обслуживает 3 соцработника в  с.Новотроицк, 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д.Казанка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с.Юрт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-Акбалык.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Заготовкой дров для пенсионеров и льготной категории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граждан  занимаются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Индивидуальные предприниматели  Гончаров Алексей Викторович и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Небендов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Иван Вениаминович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БЛАГОУСТРОЙСТВО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Благоустройство - это прежде всего чистота и порядок на наших улицах, выгонах и проезжих местах.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Жителями  села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регулярно проводилась очистка от бытового и растительного мусора придомовых территорий.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Проведена уборка несанкционированных свалок.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Всеми организациями, предприятиями и населением ежегодно проводятся субботники по уборке прилежащих территорий.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В весенне-летний период жителями села систематически проводится уборка территорий мест захоронений.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Проведено стационарное освещение 3х улиц в с.Новотроицк (Северная, Сергиенко, Заречная)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Проведен ремонт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ул.Зеленая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ул.Береговая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в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с.Юрт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>-Акбалык на сумму 1,8млн.р.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Был приобретен щебень на сумму 200т.р. для ямочного ремонта дороги переулков в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с.Юрт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>-Акбалык.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lastRenderedPageBreak/>
        <w:t xml:space="preserve">Содержание дорог ведется в обычном режиме (чистка от снега,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грейдирование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>, ямочный ремонт).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Районом проведен ремонт дороги 4км. на участке от с.Новотроицк до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д.Щукино</w:t>
      </w:r>
      <w:proofErr w:type="spellEnd"/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Оформлено 80% зданий в собственность МО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Ежегодно производится акарицидная (противоклещевая) обработка кладбища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ПРЕДУПРЕЖДЕНИЕ И ЛИКВИДАЦИЯ ЧРЕЗВЫЧАЙНЫХ СИТУАЦИЙ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Большое внимание администрация уделяет вопросам пожарной безопасности проживающего населения. Для обеспечения первичных мер пожарной безопасности в границах населенных пунктов проводится активная работа с населением;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при  подомовом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обходе и собрании граждан  вручаются под роспись памятки гражданам  о правилах пожарной безопасности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-проводятся беседы с лицами группы риска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-проводятся инструктажи работников учреждений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-создана добровольная пожарная команда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-имеется пожарная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 xml:space="preserve">машина,   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>ранцевые огнетушители в  количестве  5 штук  и помпы в количестве  5 шт.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-установлены в домах многодетных и социально незащищенных семьях автономные дымовые противопожарные извещатели в количестве 30 шт.  </w:t>
      </w:r>
    </w:p>
    <w:p w:rsidR="00E16118" w:rsidRPr="00E16118" w:rsidRDefault="00E16118" w:rsidP="00E1611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За 2023 год ДПК совершили 4 выезда на тушение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пожаров  и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на предотвращение пожаров при отжигах сухой растительности вблизи населенных пунктов. Мы видим уменьшение количества пожаров, что очень радует и означает, что профилактика проводимая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администрацией  среди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населения дает положительные результаты.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СЕЛЬСКОЕ  ХОЗЯЙСТВО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На территории МО зарегистрировано 5 Крестьянских Фермерских Хозяйств: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1 в </w:t>
      </w:r>
      <w:proofErr w:type="spellStart"/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дер.Казанка</w:t>
      </w:r>
      <w:proofErr w:type="spellEnd"/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- Хуснутдинов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Зариф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Нургалеевич</w:t>
      </w:r>
      <w:proofErr w:type="spellEnd"/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2 в </w:t>
      </w:r>
      <w:proofErr w:type="spellStart"/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дер.Щукино</w:t>
      </w:r>
      <w:proofErr w:type="spellEnd"/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–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Небендов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Иван Вениаминович, Клепикова Наталья Васильевна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2 в селе Новотроицк – Орлов Вячеслав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Евгеньевич,  Величко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Татьяна Викторовна.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В 2022году были озвучены проблемы и задачи такие как: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 xml:space="preserve">Замена 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эл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>.опор</w:t>
      </w:r>
      <w:proofErr w:type="spellEnd"/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Качество питьевой воды в с.Новотроицк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ремонт  дороги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от Вьюнов до  Юрт-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Акбалыка</w:t>
      </w:r>
      <w:proofErr w:type="spellEnd"/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-стационарном освещении улиц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Из перечисленных проблем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и  задач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нами были выполнены: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-проведена частичная замена опор ЛЭП в с.Новотроицк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 Питьевая вода доведена до норм по ГОСТу.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- ремонт дороги районам проведен частично 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 проведено освещение 3х улиц в с.Новотроицк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16118">
        <w:rPr>
          <w:rFonts w:ascii="Times New Roman" w:eastAsiaTheme="minorHAnsi" w:hAnsi="Times New Roman"/>
          <w:b/>
          <w:sz w:val="24"/>
          <w:szCs w:val="24"/>
        </w:rPr>
        <w:t>Проблемы и задачи на 2024год: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Проблемами и задачами остаются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-замена   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остальных  опор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ЛЭП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</w:t>
      </w:r>
      <w:proofErr w:type="gramStart"/>
      <w:r w:rsidRPr="00E16118">
        <w:rPr>
          <w:rFonts w:ascii="Times New Roman" w:eastAsiaTheme="minorHAnsi" w:hAnsi="Times New Roman"/>
          <w:sz w:val="24"/>
          <w:szCs w:val="24"/>
        </w:rPr>
        <w:t>Ремонт  дороги</w:t>
      </w:r>
      <w:proofErr w:type="gramEnd"/>
      <w:r w:rsidRPr="00E16118">
        <w:rPr>
          <w:rFonts w:ascii="Times New Roman" w:eastAsiaTheme="minorHAnsi" w:hAnsi="Times New Roman"/>
          <w:sz w:val="24"/>
          <w:szCs w:val="24"/>
        </w:rPr>
        <w:t xml:space="preserve"> от Вьюнов до  Юрт-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Акбалыка</w:t>
      </w:r>
      <w:proofErr w:type="spellEnd"/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-заключение договора на сбор и вывоз мусора с МУП САХ</w:t>
      </w:r>
    </w:p>
    <w:p w:rsidR="00E16118" w:rsidRPr="00E16118" w:rsidRDefault="00E16118" w:rsidP="00E161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 xml:space="preserve">-в Казанском </w:t>
      </w:r>
      <w:proofErr w:type="spellStart"/>
      <w:r w:rsidRPr="00E16118">
        <w:rPr>
          <w:rFonts w:ascii="Times New Roman" w:eastAsiaTheme="minorHAnsi" w:hAnsi="Times New Roman"/>
          <w:sz w:val="24"/>
          <w:szCs w:val="24"/>
        </w:rPr>
        <w:t>ФАПе</w:t>
      </w:r>
      <w:proofErr w:type="spellEnd"/>
      <w:r w:rsidRPr="00E16118">
        <w:rPr>
          <w:rFonts w:ascii="Times New Roman" w:eastAsiaTheme="minorHAnsi" w:hAnsi="Times New Roman"/>
          <w:sz w:val="24"/>
          <w:szCs w:val="24"/>
        </w:rPr>
        <w:t xml:space="preserve"> нет фельдшера</w:t>
      </w:r>
    </w:p>
    <w:p w:rsidR="00E16118" w:rsidRPr="00E16118" w:rsidRDefault="00E16118" w:rsidP="00E16118">
      <w:pPr>
        <w:rPr>
          <w:rFonts w:ascii="Times New Roman" w:eastAsiaTheme="minorHAnsi" w:hAnsi="Times New Roman"/>
          <w:sz w:val="24"/>
          <w:szCs w:val="24"/>
        </w:rPr>
      </w:pPr>
      <w:r w:rsidRPr="00E16118">
        <w:rPr>
          <w:rFonts w:ascii="Times New Roman" w:eastAsiaTheme="minorHAnsi" w:hAnsi="Times New Roman"/>
          <w:sz w:val="24"/>
          <w:szCs w:val="24"/>
        </w:rPr>
        <w:t>- снятие наличных денег, нет банкомата.</w:t>
      </w:r>
    </w:p>
    <w:p w:rsidR="00E16118" w:rsidRDefault="00E16118" w:rsidP="00E16118">
      <w:pPr>
        <w:pStyle w:val="a3"/>
        <w:rPr>
          <w:rFonts w:ascii="Times New Roman" w:hAnsi="Times New Roman"/>
          <w:sz w:val="24"/>
          <w:szCs w:val="24"/>
        </w:rPr>
      </w:pPr>
    </w:p>
    <w:p w:rsidR="00E16118" w:rsidRDefault="00E16118" w:rsidP="00E1611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16118" w:rsidRDefault="00E16118" w:rsidP="00E161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761755" w:rsidRPr="00E16118" w:rsidRDefault="00E16118" w:rsidP="00761755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1.Решение сессии Совета депутатов Новотроицкого сельсовета от 27.05.2024 № 47-177 «</w:t>
      </w:r>
      <w:r w:rsidR="00761755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</w:t>
      </w:r>
      <w:r w:rsidR="00761755" w:rsidRPr="00E16118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внесении изменений в решение сессии от 27.12.2023г. № 42/161 «О бюджете </w:t>
      </w:r>
      <w:r w:rsidR="00761755" w:rsidRPr="00E1611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="00761755" w:rsidRPr="00E16118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2024 год и плановый </w:t>
      </w:r>
      <w:r w:rsidR="00761755" w:rsidRPr="00E16118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>период 2025 и 2026 годов.»</w:t>
      </w:r>
    </w:p>
    <w:p w:rsidR="00E16118" w:rsidRDefault="00E16118" w:rsidP="00E161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6118" w:rsidRDefault="00E16118" w:rsidP="00E16118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755" w:rsidRPr="00E16118" w:rsidRDefault="00E16118" w:rsidP="007617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61755">
        <w:rPr>
          <w:rFonts w:ascii="Times New Roman" w:hAnsi="Times New Roman"/>
          <w:sz w:val="24"/>
          <w:szCs w:val="24"/>
        </w:rPr>
        <w:t>Решение сессии Совета депутатов Новотроицкого с</w:t>
      </w:r>
      <w:r w:rsidR="00761755">
        <w:rPr>
          <w:rFonts w:ascii="Times New Roman" w:hAnsi="Times New Roman"/>
          <w:sz w:val="24"/>
          <w:szCs w:val="24"/>
        </w:rPr>
        <w:t>ельсовета от 27.05.2024 № 47-178</w:t>
      </w:r>
      <w:r w:rsidR="00761755">
        <w:rPr>
          <w:rFonts w:ascii="Times New Roman" w:hAnsi="Times New Roman"/>
          <w:sz w:val="24"/>
          <w:szCs w:val="24"/>
        </w:rPr>
        <w:t xml:space="preserve"> «</w:t>
      </w:r>
      <w:r w:rsidR="00761755"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сессии Совета депутатов Новотроицкого сельсовета Колыванского района Новосибирской области от 22.10.2021 № 17/55 «Об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области»</w:t>
      </w:r>
    </w:p>
    <w:p w:rsidR="00E16118" w:rsidRDefault="00E16118" w:rsidP="00E161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755" w:rsidRPr="00E16118" w:rsidRDefault="00761755" w:rsidP="007617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761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сессии Совета депутатов Новотроицкого с</w:t>
      </w:r>
      <w:r>
        <w:rPr>
          <w:rFonts w:ascii="Times New Roman" w:hAnsi="Times New Roman"/>
          <w:sz w:val="24"/>
          <w:szCs w:val="24"/>
        </w:rPr>
        <w:t>ельсовета от 27.05.2024 № 47-179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сессии Совета депутатов Новотроицкого сельсовета Колыванского района Новосибирской области от 22.10.2021 № 17/54 «Об утверждении Положения о муниципальном контроле</w:t>
      </w:r>
      <w:r w:rsidRPr="00E16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16118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 и в дорожном хозяйстве в </w:t>
      </w:r>
      <w:r w:rsidRPr="00E161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границах населенных пунктов Новотроицкого сельсовета Колыванского района Новосибирской области»</w:t>
      </w:r>
    </w:p>
    <w:p w:rsidR="00761755" w:rsidRDefault="00761755" w:rsidP="00E161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755" w:rsidRPr="00E16118" w:rsidRDefault="00761755" w:rsidP="0076175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</w:t>
      </w:r>
      <w:r w:rsidRPr="00761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сессии Совета депутатов Новотроицкого с</w:t>
      </w:r>
      <w:r>
        <w:rPr>
          <w:rFonts w:ascii="Times New Roman" w:hAnsi="Times New Roman"/>
          <w:sz w:val="24"/>
          <w:szCs w:val="24"/>
        </w:rPr>
        <w:t>ельсовета от 27.05.2024 № 47-181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Отчет Главы Новотроицкого сельсовета Колыванского района Новосибирской области о</w:t>
      </w:r>
    </w:p>
    <w:p w:rsidR="00761755" w:rsidRDefault="00761755" w:rsidP="0076175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E16118">
        <w:rPr>
          <w:rFonts w:ascii="Times New Roman" w:eastAsiaTheme="minorHAnsi" w:hAnsi="Times New Roman"/>
          <w:sz w:val="24"/>
          <w:szCs w:val="24"/>
          <w:lang w:eastAsia="ru-RU"/>
        </w:rPr>
        <w:t>результатах деятельности за 2023 год и о перспективах развития на 2024 год</w:t>
      </w:r>
      <w:bookmarkStart w:id="2" w:name="_GoBack"/>
      <w:bookmarkEnd w:id="2"/>
    </w:p>
    <w:p w:rsidR="00761755" w:rsidRDefault="00761755" w:rsidP="00E161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16118" w:rsidRDefault="00E16118" w:rsidP="00E16118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118" w:rsidRDefault="00E16118" w:rsidP="00E16118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E16118" w:rsidRDefault="00E16118" w:rsidP="00E16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761755" w:rsidRPr="00852E5E" w:rsidTr="00EA097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755" w:rsidRPr="00852E5E" w:rsidRDefault="00761755" w:rsidP="00EA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761755" w:rsidRPr="00852E5E" w:rsidRDefault="00761755" w:rsidP="00EA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755" w:rsidRPr="00852E5E" w:rsidRDefault="00761755" w:rsidP="00EA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761755" w:rsidRPr="00852E5E" w:rsidRDefault="00761755" w:rsidP="00EA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755" w:rsidRPr="00852E5E" w:rsidRDefault="00761755" w:rsidP="00EA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761755" w:rsidRPr="00852E5E" w:rsidRDefault="00761755" w:rsidP="00EA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761755" w:rsidRPr="00852E5E" w:rsidTr="00EA097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755" w:rsidRPr="00852E5E" w:rsidRDefault="00761755" w:rsidP="00EA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755" w:rsidRPr="00852E5E" w:rsidRDefault="00761755" w:rsidP="00EA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755" w:rsidRPr="00852E5E" w:rsidRDefault="00761755" w:rsidP="00EA0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761755" w:rsidRPr="00852E5E" w:rsidRDefault="00761755" w:rsidP="00EA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Pr="00852E5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:rsidR="008225FB" w:rsidRDefault="008225FB"/>
    <w:sectPr w:rsidR="0082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5D95"/>
    <w:multiLevelType w:val="hybridMultilevel"/>
    <w:tmpl w:val="EB56C0CE"/>
    <w:lvl w:ilvl="0" w:tplc="70CA8ACA">
      <w:start w:val="1"/>
      <w:numFmt w:val="decimal"/>
      <w:lvlText w:val="%1."/>
      <w:lvlJc w:val="left"/>
      <w:pPr>
        <w:ind w:left="858" w:hanging="432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18"/>
    <w:rsid w:val="00761755"/>
    <w:rsid w:val="008225FB"/>
    <w:rsid w:val="00E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49C2"/>
  <w15:chartTrackingRefBased/>
  <w15:docId w15:val="{335C363B-45F6-4ED3-8EEC-8A316E8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11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1611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16118"/>
  </w:style>
  <w:style w:type="paragraph" w:styleId="a5">
    <w:name w:val="List Paragraph"/>
    <w:basedOn w:val="a"/>
    <w:uiPriority w:val="34"/>
    <w:qFormat/>
    <w:rsid w:val="00E1611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">
    <w:name w:val="Body text (2)_"/>
    <w:basedOn w:val="a0"/>
    <w:link w:val="Bodytext20"/>
    <w:locked/>
    <w:rsid w:val="00E161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6118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E1611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E16118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basedOn w:val="Bodytext5"/>
    <w:rsid w:val="00E16118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a6">
    <w:name w:val="Strong"/>
    <w:basedOn w:val="a0"/>
    <w:uiPriority w:val="22"/>
    <w:qFormat/>
    <w:rsid w:val="00E16118"/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E16118"/>
  </w:style>
  <w:style w:type="table" w:customStyle="1" w:styleId="TableGrid">
    <w:name w:val="TableGrid"/>
    <w:rsid w:val="00E1611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16118"/>
  </w:style>
  <w:style w:type="paragraph" w:customStyle="1" w:styleId="msonormal0">
    <w:name w:val="msonormal"/>
    <w:basedOn w:val="a"/>
    <w:rsid w:val="00E16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118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16118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customStyle="1" w:styleId="10">
    <w:name w:val="Сетка таблицы1"/>
    <w:basedOn w:val="a1"/>
    <w:uiPriority w:val="1"/>
    <w:rsid w:val="007617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5810/" TargetMode="External"/><Relationship Id="rId5" Type="http://schemas.openxmlformats.org/officeDocument/2006/relationships/hyperlink" Target="https://www.consultant.ru/document/cons_doc_LAW_472776/b004fed0b70d0f223e4a81f8ad6cd92af90a7e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9327</Words>
  <Characters>53169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2024-06-07T03:27:00Z</cp:lastPrinted>
  <dcterms:created xsi:type="dcterms:W3CDTF">2024-06-07T03:11:00Z</dcterms:created>
  <dcterms:modified xsi:type="dcterms:W3CDTF">2024-06-07T03:30:00Z</dcterms:modified>
</cp:coreProperties>
</file>