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99" w:rsidRPr="0063661A" w:rsidRDefault="00420BFA" w:rsidP="009817A9">
      <w:pPr>
        <w:jc w:val="center"/>
        <w:rPr>
          <w:b/>
          <w:i/>
          <w:color w:val="365F91" w:themeColor="accent1" w:themeShade="BF"/>
          <w:sz w:val="25"/>
          <w:szCs w:val="25"/>
        </w:rPr>
      </w:pPr>
      <w:r>
        <w:rPr>
          <w:b/>
          <w:i/>
          <w:color w:val="365F91" w:themeColor="accent1" w:themeShade="BF"/>
          <w:sz w:val="25"/>
          <w:szCs w:val="25"/>
        </w:rPr>
        <w:t>Уважаемые пешеходы!</w:t>
      </w:r>
    </w:p>
    <w:p w:rsidR="004F7A10" w:rsidRPr="00420BFA" w:rsidRDefault="004F7A10" w:rsidP="00900D6D">
      <w:pPr>
        <w:spacing w:after="0" w:line="240" w:lineRule="auto"/>
        <w:ind w:firstLine="709"/>
        <w:jc w:val="both"/>
      </w:pPr>
      <w:r w:rsidRPr="00420BFA">
        <w:t xml:space="preserve">Ежедневно у каждого из нас по нескольку раз в день возникает необходимость пересечь проезжую часть. </w:t>
      </w:r>
      <w:r w:rsidR="00073DF2" w:rsidRPr="00420BFA">
        <w:t>И в</w:t>
      </w:r>
      <w:r w:rsidR="00073DF2" w:rsidRPr="00420BFA">
        <w:rPr>
          <w:rFonts w:ascii="Calibri" w:hAnsi="Calibri"/>
        </w:rPr>
        <w:t xml:space="preserve">о всех случаях, куда бы Вы не </w:t>
      </w:r>
      <w:r w:rsidR="00C044BC" w:rsidRPr="00420BFA">
        <w:rPr>
          <w:rFonts w:ascii="Calibri" w:hAnsi="Calibri"/>
        </w:rPr>
        <w:t>шли, Вы</w:t>
      </w:r>
      <w:r w:rsidR="00073DF2" w:rsidRPr="00420BFA">
        <w:rPr>
          <w:rFonts w:ascii="Calibri" w:hAnsi="Calibri"/>
        </w:rPr>
        <w:t xml:space="preserve"> должны соблюдать правила</w:t>
      </w:r>
      <w:r w:rsidR="00073DF2" w:rsidRPr="00420BFA">
        <w:t xml:space="preserve"> дорожного движения</w:t>
      </w:r>
      <w:r w:rsidR="00073DF2" w:rsidRPr="00420BFA">
        <w:rPr>
          <w:rFonts w:ascii="Calibri" w:hAnsi="Calibri"/>
        </w:rPr>
        <w:t>.</w:t>
      </w:r>
    </w:p>
    <w:p w:rsidR="00073DF2" w:rsidRPr="0063661A" w:rsidRDefault="00073DF2" w:rsidP="00900D6D">
      <w:pPr>
        <w:jc w:val="center"/>
        <w:rPr>
          <w:b/>
          <w:i/>
          <w:color w:val="365F91" w:themeColor="accent1" w:themeShade="BF"/>
          <w:sz w:val="25"/>
          <w:szCs w:val="25"/>
        </w:rPr>
      </w:pPr>
      <w:r w:rsidRPr="0063661A">
        <w:rPr>
          <w:b/>
          <w:i/>
          <w:color w:val="365F91" w:themeColor="accent1" w:themeShade="BF"/>
          <w:sz w:val="25"/>
          <w:szCs w:val="25"/>
        </w:rPr>
        <w:t>Помните!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426"/>
        <w:gridCol w:w="1559"/>
      </w:tblGrid>
      <w:tr w:rsidR="00187C80" w:rsidTr="006002E5">
        <w:tc>
          <w:tcPr>
            <w:tcW w:w="1659" w:type="dxa"/>
            <w:vMerge w:val="restart"/>
          </w:tcPr>
          <w:p w:rsidR="006002E5" w:rsidRDefault="006002E5" w:rsidP="00585ED9"/>
          <w:p w:rsidR="00187C80" w:rsidRDefault="000C175C" w:rsidP="00E226F6">
            <w:pPr>
              <w:rPr>
                <w:sz w:val="26"/>
                <w:szCs w:val="26"/>
              </w:rPr>
            </w:pPr>
            <w:r w:rsidRPr="000C175C">
              <w:rPr>
                <w:b/>
              </w:rPr>
              <w:t>*</w:t>
            </w:r>
            <w:r>
              <w:t xml:space="preserve"> </w:t>
            </w:r>
            <w:r w:rsidR="00187C80" w:rsidRPr="00187C80">
              <w:t>Переходить дорогу можно только в установленных местах – по пешеходному переходу</w:t>
            </w:r>
          </w:p>
        </w:tc>
        <w:tc>
          <w:tcPr>
            <w:tcW w:w="1426" w:type="dxa"/>
          </w:tcPr>
          <w:p w:rsidR="006002E5" w:rsidRDefault="006002E5" w:rsidP="00187C80">
            <w:pPr>
              <w:jc w:val="center"/>
              <w:rPr>
                <w:sz w:val="26"/>
                <w:szCs w:val="26"/>
              </w:rPr>
            </w:pPr>
          </w:p>
          <w:p w:rsidR="00187C80" w:rsidRDefault="00595712" w:rsidP="00187C80">
            <w:pPr>
              <w:jc w:val="center"/>
              <w:rPr>
                <w:sz w:val="26"/>
                <w:szCs w:val="26"/>
              </w:rPr>
            </w:pPr>
            <w:r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657225" cy="571500"/>
                  <wp:effectExtent l="0" t="0" r="0" b="0"/>
                  <wp:docPr id="1" name="Рисунок 1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E5" w:rsidRDefault="006002E5" w:rsidP="00187C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002E5" w:rsidRDefault="006002E5" w:rsidP="00187C80">
            <w:pPr>
              <w:jc w:val="center"/>
              <w:rPr>
                <w:sz w:val="26"/>
                <w:szCs w:val="26"/>
              </w:rPr>
            </w:pPr>
          </w:p>
          <w:p w:rsidR="00187C80" w:rsidRDefault="00595712" w:rsidP="00187C80">
            <w:pPr>
              <w:jc w:val="center"/>
              <w:rPr>
                <w:sz w:val="26"/>
                <w:szCs w:val="26"/>
              </w:rPr>
            </w:pPr>
            <w:r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628650" cy="581025"/>
                  <wp:effectExtent l="0" t="0" r="0" b="0"/>
                  <wp:docPr id="2" name="Рисунок 4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2E5" w:rsidRDefault="006002E5" w:rsidP="00187C80">
            <w:pPr>
              <w:jc w:val="center"/>
              <w:rPr>
                <w:sz w:val="26"/>
                <w:szCs w:val="26"/>
              </w:rPr>
            </w:pPr>
          </w:p>
        </w:tc>
      </w:tr>
      <w:tr w:rsidR="00187C80" w:rsidTr="006002E5">
        <w:tc>
          <w:tcPr>
            <w:tcW w:w="1659" w:type="dxa"/>
            <w:vMerge/>
          </w:tcPr>
          <w:p w:rsidR="00187C80" w:rsidRDefault="00187C80" w:rsidP="00585ED9">
            <w:pPr>
              <w:rPr>
                <w:sz w:val="26"/>
                <w:szCs w:val="26"/>
              </w:rPr>
            </w:pPr>
          </w:p>
        </w:tc>
        <w:tc>
          <w:tcPr>
            <w:tcW w:w="2985" w:type="dxa"/>
            <w:gridSpan w:val="2"/>
          </w:tcPr>
          <w:p w:rsidR="00187C80" w:rsidRDefault="00595712" w:rsidP="006002E5">
            <w:pPr>
              <w:jc w:val="center"/>
              <w:rPr>
                <w:sz w:val="26"/>
                <w:szCs w:val="26"/>
              </w:rPr>
            </w:pPr>
            <w:r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676275"/>
                  <wp:effectExtent l="0" t="0" r="0" b="0"/>
                  <wp:docPr id="3" name="Рисунок 7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C80" w:rsidRDefault="00187C80" w:rsidP="00187C80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"/>
        <w:gridCol w:w="2489"/>
      </w:tblGrid>
      <w:tr w:rsidR="00E226F6" w:rsidTr="00E226F6">
        <w:tc>
          <w:tcPr>
            <w:tcW w:w="2376" w:type="dxa"/>
          </w:tcPr>
          <w:p w:rsidR="00E226F6" w:rsidRPr="00E226F6" w:rsidRDefault="00595712" w:rsidP="00E226F6">
            <w:r w:rsidRPr="00B24D77">
              <w:rPr>
                <w:noProof/>
              </w:rPr>
              <w:drawing>
                <wp:inline distT="0" distB="0" distL="0" distR="0">
                  <wp:extent cx="1400175" cy="790575"/>
                  <wp:effectExtent l="0" t="0" r="0" b="0"/>
                  <wp:docPr id="4" name="Рисунок 10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gridSpan w:val="2"/>
          </w:tcPr>
          <w:p w:rsidR="00E226F6" w:rsidRDefault="000C175C" w:rsidP="00E226F6">
            <w:r w:rsidRPr="000C175C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E226F6" w:rsidRPr="00E226F6">
              <w:t>В отсутствии пешеходного перехода разрешается переходить дорогу на перекрестках по линии тротуаров или обочин</w:t>
            </w:r>
          </w:p>
          <w:p w:rsidR="00E226F6" w:rsidRDefault="00E226F6" w:rsidP="00900D6D">
            <w:pPr>
              <w:jc w:val="both"/>
              <w:rPr>
                <w:sz w:val="26"/>
                <w:szCs w:val="26"/>
              </w:rPr>
            </w:pPr>
          </w:p>
        </w:tc>
      </w:tr>
      <w:tr w:rsidR="00286BE0" w:rsidTr="009817A9">
        <w:tc>
          <w:tcPr>
            <w:tcW w:w="2489" w:type="dxa"/>
            <w:gridSpan w:val="2"/>
          </w:tcPr>
          <w:p w:rsidR="00286BE0" w:rsidRPr="00286BE0" w:rsidRDefault="000C175C" w:rsidP="00900D6D">
            <w:pPr>
              <w:jc w:val="both"/>
            </w:pPr>
            <w:r>
              <w:rPr>
                <w:b/>
              </w:rPr>
              <w:t xml:space="preserve">                  </w:t>
            </w:r>
            <w:r w:rsidRPr="000C175C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286BE0" w:rsidRPr="00286BE0">
              <w:t>В отсутствии пешеходного перехода или перекрестка разрешается переходить дорогу под прямым углом</w:t>
            </w:r>
            <w:r w:rsidR="00286BE0">
              <w:t xml:space="preserve"> к тротуару на участках без разделительной полосы и ограждений там, где дорога просматривается в обе стороны</w:t>
            </w:r>
          </w:p>
        </w:tc>
        <w:tc>
          <w:tcPr>
            <w:tcW w:w="2489" w:type="dxa"/>
          </w:tcPr>
          <w:p w:rsidR="00286BE0" w:rsidRDefault="00286BE0" w:rsidP="00900D6D">
            <w:pPr>
              <w:jc w:val="both"/>
              <w:rPr>
                <w:sz w:val="26"/>
                <w:szCs w:val="26"/>
              </w:rPr>
            </w:pPr>
          </w:p>
          <w:p w:rsidR="009817A9" w:rsidRDefault="00595712" w:rsidP="009817A9">
            <w:pPr>
              <w:rPr>
                <w:sz w:val="26"/>
                <w:szCs w:val="26"/>
              </w:rPr>
            </w:pPr>
            <w:r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1352550" cy="819150"/>
                  <wp:effectExtent l="0" t="0" r="0" b="0"/>
                  <wp:docPr id="5" name="Рисунок 13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D87" w:rsidRPr="00420BFA" w:rsidRDefault="00900D6D" w:rsidP="00900D6D">
      <w:pPr>
        <w:spacing w:after="0" w:line="240" w:lineRule="auto"/>
        <w:ind w:firstLine="709"/>
        <w:jc w:val="both"/>
      </w:pPr>
      <w:r w:rsidRPr="00420BFA">
        <w:lastRenderedPageBreak/>
        <w:t xml:space="preserve">Пешеход, прежде чем сойти на проезжую часть, должен остановиться на тротуаре и посмотреть налево и направо, пропустить транспорт. </w:t>
      </w:r>
    </w:p>
    <w:p w:rsidR="00793D87" w:rsidRPr="00420BFA" w:rsidRDefault="00793D87" w:rsidP="00900D6D">
      <w:pPr>
        <w:spacing w:after="0" w:line="240" w:lineRule="auto"/>
        <w:ind w:firstLine="709"/>
        <w:jc w:val="both"/>
      </w:pPr>
      <w:r w:rsidRPr="00420BFA">
        <w:t>Необходимо убедиться в безопасности перехода, оценить скорость и расстояние до приближающегося транспорта.</w:t>
      </w:r>
    </w:p>
    <w:p w:rsidR="00900D6D" w:rsidRPr="00420BFA" w:rsidRDefault="00900D6D" w:rsidP="00900D6D">
      <w:pPr>
        <w:spacing w:after="0" w:line="240" w:lineRule="auto"/>
        <w:ind w:firstLine="709"/>
        <w:jc w:val="both"/>
      </w:pPr>
      <w:r w:rsidRPr="00420BFA">
        <w:t xml:space="preserve">Убедившись в отсутствии приближающихся транспортных средств, спокойно переходить дорогу. </w:t>
      </w:r>
    </w:p>
    <w:p w:rsidR="00793D87" w:rsidRDefault="00793D8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87C80" w:rsidRPr="00793D87" w:rsidRDefault="00793D87" w:rsidP="00793D87">
      <w:pPr>
        <w:jc w:val="center"/>
        <w:rPr>
          <w:b/>
          <w:i/>
          <w:color w:val="C00000"/>
          <w:sz w:val="26"/>
          <w:szCs w:val="26"/>
        </w:rPr>
      </w:pPr>
      <w:r w:rsidRPr="00793D87">
        <w:rPr>
          <w:b/>
          <w:i/>
          <w:color w:val="C00000"/>
          <w:sz w:val="26"/>
          <w:szCs w:val="26"/>
        </w:rPr>
        <w:t>ВНИМАНИЕ!</w:t>
      </w:r>
    </w:p>
    <w:p w:rsidR="00793D87" w:rsidRPr="00420BFA" w:rsidRDefault="00793D87" w:rsidP="00793D87">
      <w:pPr>
        <w:spacing w:after="0" w:line="240" w:lineRule="auto"/>
        <w:ind w:firstLine="709"/>
        <w:jc w:val="both"/>
      </w:pPr>
      <w:r w:rsidRPr="00420BFA">
        <w:t xml:space="preserve">Если даже Вам кажется, что автомобиль еще далеко и Вы успеете перейти дорогу, не забывайте, что средняя скорость пешехода </w:t>
      </w:r>
      <w:r w:rsidR="00C434D0">
        <w:t xml:space="preserve">более чем </w:t>
      </w:r>
      <w:r w:rsidRPr="00420BFA">
        <w:t>в 1</w:t>
      </w:r>
      <w:r w:rsidR="00C434D0">
        <w:t>2</w:t>
      </w:r>
      <w:r w:rsidRPr="00420BFA">
        <w:t xml:space="preserve"> раз мен</w:t>
      </w:r>
      <w:r w:rsidR="00C434D0">
        <w:t>ьше, чем скорость автомобиля</w:t>
      </w:r>
      <w:r w:rsidRPr="00420BFA">
        <w:t>.</w:t>
      </w:r>
    </w:p>
    <w:p w:rsidR="00793D87" w:rsidRDefault="00793D87" w:rsidP="00793D87">
      <w:pPr>
        <w:jc w:val="center"/>
        <w:rPr>
          <w:sz w:val="26"/>
          <w:szCs w:val="26"/>
        </w:rPr>
      </w:pPr>
    </w:p>
    <w:p w:rsidR="0063661A" w:rsidRPr="00420BFA" w:rsidRDefault="0063661A" w:rsidP="00793D87">
      <w:pPr>
        <w:jc w:val="center"/>
        <w:rPr>
          <w:b/>
          <w:i/>
          <w:color w:val="365F91" w:themeColor="accent1" w:themeShade="BF"/>
          <w:sz w:val="26"/>
          <w:szCs w:val="26"/>
        </w:rPr>
      </w:pPr>
      <w:r w:rsidRPr="00420BFA">
        <w:rPr>
          <w:b/>
          <w:i/>
          <w:color w:val="365F91" w:themeColor="accent1" w:themeShade="BF"/>
          <w:sz w:val="26"/>
          <w:szCs w:val="26"/>
        </w:rPr>
        <w:t>При переходе проезжей части дороги:</w:t>
      </w:r>
    </w:p>
    <w:p w:rsidR="0063661A" w:rsidRPr="00420BFA" w:rsidRDefault="0063661A" w:rsidP="0063661A">
      <w:pPr>
        <w:spacing w:after="120" w:line="240" w:lineRule="auto"/>
        <w:ind w:firstLine="709"/>
        <w:jc w:val="both"/>
      </w:pPr>
      <w:r w:rsidRPr="00420BFA">
        <w:t>* будьте сосредоточенными и спокойными;</w:t>
      </w:r>
    </w:p>
    <w:p w:rsidR="0063661A" w:rsidRPr="00420BFA" w:rsidRDefault="0063661A" w:rsidP="0063661A">
      <w:pPr>
        <w:spacing w:after="120" w:line="240" w:lineRule="auto"/>
        <w:ind w:firstLine="709"/>
        <w:jc w:val="both"/>
      </w:pPr>
      <w:r w:rsidRPr="00420BFA">
        <w:t>* снимите капюшон или головной убор, сложите зонт, которые могут ограничивать видимость;</w:t>
      </w:r>
    </w:p>
    <w:p w:rsidR="0063661A" w:rsidRPr="00420BFA" w:rsidRDefault="0063661A" w:rsidP="0063661A">
      <w:pPr>
        <w:spacing w:after="120" w:line="240" w:lineRule="auto"/>
        <w:ind w:firstLine="709"/>
        <w:jc w:val="both"/>
      </w:pPr>
      <w:r w:rsidRPr="00420BFA">
        <w:t>* уберите телефон и не отвлекайтесь на него;</w:t>
      </w:r>
    </w:p>
    <w:p w:rsidR="0063661A" w:rsidRPr="00420BFA" w:rsidRDefault="0063661A" w:rsidP="0063661A">
      <w:pPr>
        <w:spacing w:after="120" w:line="240" w:lineRule="auto"/>
        <w:ind w:firstLine="709"/>
        <w:jc w:val="both"/>
      </w:pPr>
      <w:r w:rsidRPr="00420BFA">
        <w:t>* не используйте наушники</w:t>
      </w:r>
    </w:p>
    <w:p w:rsidR="00F0327B" w:rsidRDefault="00420BF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F0327B" w:rsidTr="00F0327B">
        <w:tc>
          <w:tcPr>
            <w:tcW w:w="4978" w:type="dxa"/>
          </w:tcPr>
          <w:p w:rsidR="00F0327B" w:rsidRDefault="00F032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95712"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752475" cy="752475"/>
                  <wp:effectExtent l="0" t="0" r="0" b="0"/>
                  <wp:docPr id="6" name="Рисунок 19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 w:rsidR="00595712"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809625" cy="762000"/>
                  <wp:effectExtent l="0" t="0" r="0" b="0"/>
                  <wp:docPr id="7" name="Рисунок 22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 w:rsidR="00595712" w:rsidRPr="00595712">
              <w:rPr>
                <w:noProof/>
                <w:sz w:val="26"/>
                <w:szCs w:val="26"/>
              </w:rPr>
              <w:drawing>
                <wp:inline distT="0" distB="0" distL="0" distR="0">
                  <wp:extent cx="695325" cy="752475"/>
                  <wp:effectExtent l="0" t="0" r="0" b="0"/>
                  <wp:docPr id="8" name="Рисунок 25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3DF2" w:rsidRDefault="00073DF2">
      <w:pPr>
        <w:rPr>
          <w:sz w:val="26"/>
          <w:szCs w:val="26"/>
        </w:rPr>
      </w:pPr>
    </w:p>
    <w:p w:rsidR="00073DF2" w:rsidRPr="00B5462F" w:rsidRDefault="00642F80" w:rsidP="00642F80">
      <w:pPr>
        <w:jc w:val="center"/>
        <w:rPr>
          <w:b/>
          <w:i/>
          <w:color w:val="365F91" w:themeColor="accent1" w:themeShade="BF"/>
          <w:sz w:val="26"/>
          <w:szCs w:val="26"/>
        </w:rPr>
      </w:pPr>
      <w:r w:rsidRPr="00B5462F">
        <w:rPr>
          <w:b/>
          <w:i/>
          <w:color w:val="365F91" w:themeColor="accent1" w:themeShade="BF"/>
          <w:sz w:val="26"/>
          <w:szCs w:val="26"/>
        </w:rPr>
        <w:lastRenderedPageBreak/>
        <w:t>БЕЗОПАСНЫЙ ПЕРЕХОД – ЭТО:</w:t>
      </w:r>
    </w:p>
    <w:p w:rsidR="00642F80" w:rsidRPr="00D962B6" w:rsidRDefault="00B5462F">
      <w:r w:rsidRPr="00D962B6">
        <w:t>*</w:t>
      </w:r>
      <w:r w:rsidR="00642F80" w:rsidRPr="00D962B6">
        <w:t xml:space="preserve"> когда ты останавливаешься перед пешеходным переходом, чтобы осмотреться;</w:t>
      </w:r>
    </w:p>
    <w:p w:rsidR="00642F80" w:rsidRPr="00D962B6" w:rsidRDefault="00B5462F">
      <w:r w:rsidRPr="00D962B6">
        <w:t>*</w:t>
      </w:r>
      <w:r w:rsidR="00642F80" w:rsidRPr="00D962B6">
        <w:t xml:space="preserve"> когда ты убеждаешься в том, что водители тебя заметили;</w:t>
      </w:r>
    </w:p>
    <w:p w:rsidR="00642F80" w:rsidRPr="00D962B6" w:rsidRDefault="00B5462F">
      <w:r w:rsidRPr="00D962B6">
        <w:t>*</w:t>
      </w:r>
      <w:r w:rsidR="00642F80" w:rsidRPr="00D962B6">
        <w:t xml:space="preserve"> когда ты ждешь полной остановки всех автомобилей;</w:t>
      </w:r>
    </w:p>
    <w:p w:rsidR="001A58A7" w:rsidRPr="00D962B6" w:rsidRDefault="001A58A7">
      <w:r w:rsidRPr="00D962B6">
        <w:t>* когда ты переходишь дорогу на разрешающий сигнал светофора;</w:t>
      </w:r>
    </w:p>
    <w:p w:rsidR="00642F80" w:rsidRPr="00D962B6" w:rsidRDefault="00B5462F">
      <w:r w:rsidRPr="00D962B6">
        <w:t>*</w:t>
      </w:r>
      <w:r w:rsidR="00642F80" w:rsidRPr="00D962B6">
        <w:t xml:space="preserve"> когда используешь </w:t>
      </w:r>
      <w:r w:rsidRPr="00D962B6">
        <w:t>световозвращающие элементы, чтобы водитель мог тебя заметить даже ночью.</w:t>
      </w:r>
    </w:p>
    <w:p w:rsidR="00642F80" w:rsidRDefault="00642F80">
      <w:pPr>
        <w:rPr>
          <w:sz w:val="26"/>
          <w:szCs w:val="26"/>
        </w:rPr>
      </w:pPr>
    </w:p>
    <w:p w:rsidR="00642F80" w:rsidRDefault="00595712">
      <w:pPr>
        <w:rPr>
          <w:sz w:val="26"/>
          <w:szCs w:val="26"/>
        </w:rPr>
      </w:pPr>
      <w:r w:rsidRPr="00595712">
        <w:rPr>
          <w:noProof/>
          <w:sz w:val="26"/>
          <w:szCs w:val="26"/>
        </w:rPr>
        <w:drawing>
          <wp:inline distT="0" distB="0" distL="0" distR="0">
            <wp:extent cx="2886075" cy="1962150"/>
            <wp:effectExtent l="0" t="0" r="0" b="0"/>
            <wp:docPr id="9" name="Рисунок 31" descr="C:\Users\ianikina4\Desktop\Видимость\По пешеходам\b8c10c56e475c86e80e3f834d694e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Users\ianikina4\Desktop\Видимость\По пешеходам\b8c10c56e475c86e80e3f834d694e3e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80" w:rsidRDefault="00187C80">
      <w:pPr>
        <w:rPr>
          <w:sz w:val="26"/>
          <w:szCs w:val="26"/>
        </w:rPr>
      </w:pPr>
    </w:p>
    <w:p w:rsidR="00187C80" w:rsidRDefault="00187C80">
      <w:pPr>
        <w:rPr>
          <w:sz w:val="26"/>
          <w:szCs w:val="26"/>
        </w:rPr>
      </w:pPr>
    </w:p>
    <w:p w:rsidR="00F02E2F" w:rsidRDefault="00F02E2F">
      <w:pPr>
        <w:rPr>
          <w:sz w:val="26"/>
          <w:szCs w:val="26"/>
        </w:rPr>
      </w:pPr>
    </w:p>
    <w:p w:rsidR="00F02E2F" w:rsidRDefault="007630F2" w:rsidP="00C434D0">
      <w:pPr>
        <w:spacing w:after="120"/>
        <w:jc w:val="center"/>
        <w:rPr>
          <w:b/>
          <w:i/>
          <w:color w:val="365F91" w:themeColor="accent1" w:themeShade="BF"/>
          <w:sz w:val="26"/>
          <w:szCs w:val="26"/>
        </w:rPr>
      </w:pPr>
      <w:r w:rsidRPr="00CF1B89">
        <w:rPr>
          <w:b/>
          <w:i/>
          <w:color w:val="365F91" w:themeColor="accent1" w:themeShade="BF"/>
          <w:sz w:val="26"/>
          <w:szCs w:val="26"/>
        </w:rPr>
        <w:lastRenderedPageBreak/>
        <w:t>Для чего нужны световозвращающие элементы?</w:t>
      </w:r>
    </w:p>
    <w:p w:rsidR="00A85CAD" w:rsidRPr="00676951" w:rsidRDefault="00A85CAD" w:rsidP="00676951">
      <w:pPr>
        <w:spacing w:after="120"/>
        <w:jc w:val="both"/>
        <w:rPr>
          <w:b/>
          <w:color w:val="FF0000"/>
        </w:rPr>
      </w:pPr>
      <w:r w:rsidRPr="00676951">
        <w:rPr>
          <w:b/>
          <w:color w:val="FF0000"/>
        </w:rPr>
        <w:t>80% погибших пешеходов стали жертвами в темное время суток.</w:t>
      </w:r>
    </w:p>
    <w:p w:rsidR="007630F2" w:rsidRPr="00CF1B89" w:rsidRDefault="007630F2" w:rsidP="00676951">
      <w:pPr>
        <w:spacing w:after="60"/>
        <w:ind w:firstLine="709"/>
        <w:jc w:val="both"/>
      </w:pPr>
      <w:r w:rsidRPr="00CF1B89">
        <w:t>Улучшение видимости пешеходов – важнейший способ предотвращения дорожно-транспортных происшествий с их участием.</w:t>
      </w:r>
    </w:p>
    <w:p w:rsidR="007630F2" w:rsidRPr="00CF1B89" w:rsidRDefault="007630F2" w:rsidP="00676951">
      <w:pPr>
        <w:spacing w:after="60"/>
        <w:ind w:firstLine="709"/>
        <w:jc w:val="both"/>
      </w:pPr>
      <w:r w:rsidRPr="00CF1B89">
        <w:t>Риск гибели для пешеходов при применении световозвращающих элементов уменьшается на 70%.</w:t>
      </w:r>
    </w:p>
    <w:p w:rsidR="007630F2" w:rsidRPr="00CF1B89" w:rsidRDefault="007630F2" w:rsidP="00676951">
      <w:pPr>
        <w:spacing w:after="60"/>
        <w:ind w:firstLine="709"/>
        <w:jc w:val="both"/>
      </w:pPr>
      <w:r w:rsidRPr="00CF1B89">
        <w:t>Световозвращающие элементы – это элементы, изготовленные из специальных материалов, обладающи способностью возвращать луч света обратно к источнику.</w:t>
      </w:r>
    </w:p>
    <w:p w:rsidR="007630F2" w:rsidRPr="00CF1B89" w:rsidRDefault="00676951" w:rsidP="00676951">
      <w:pPr>
        <w:spacing w:after="60"/>
        <w:ind w:firstLine="709"/>
        <w:jc w:val="both"/>
      </w:pPr>
      <w:r w:rsidRPr="00676951">
        <w:rPr>
          <w:b/>
          <w:color w:val="FF0000"/>
        </w:rPr>
        <w:t>ВНИМАНИЕ:</w:t>
      </w:r>
      <w:r>
        <w:t xml:space="preserve"> </w:t>
      </w:r>
      <w:r w:rsidR="00CF1B89" w:rsidRPr="00CF1B89">
        <w:t>Водитель при движении</w:t>
      </w:r>
      <w:r w:rsidR="00C434D0">
        <w:t xml:space="preserve"> автомобиля со скоростью около 5</w:t>
      </w:r>
      <w:r w:rsidR="00CF1B89" w:rsidRPr="00CF1B89">
        <w:t>0км/ч с использованием ближнего света фар может заметить пешехода</w:t>
      </w:r>
      <w:r>
        <w:t xml:space="preserve"> в темной одежде </w:t>
      </w:r>
      <w:r w:rsidR="00CF1B89" w:rsidRPr="00CF1B89">
        <w:t xml:space="preserve">на расстоянии около </w:t>
      </w:r>
      <w:r>
        <w:t>25</w:t>
      </w:r>
      <w:r w:rsidR="00CF1B89" w:rsidRPr="00CF1B89">
        <w:t xml:space="preserve"> метров, </w:t>
      </w:r>
      <w:r w:rsidR="00C434D0">
        <w:t xml:space="preserve">а остановочный путь автомобиля около </w:t>
      </w:r>
      <w:r>
        <w:t>30 метров</w:t>
      </w:r>
      <w:r w:rsidR="00CF1B89" w:rsidRPr="00CF1B89">
        <w:t>.</w:t>
      </w:r>
    </w:p>
    <w:p w:rsidR="00CF1B89" w:rsidRPr="00676951" w:rsidRDefault="00CF1B89" w:rsidP="00676951">
      <w:pPr>
        <w:spacing w:after="60"/>
        <w:ind w:firstLine="709"/>
        <w:jc w:val="both"/>
        <w:rPr>
          <w:b/>
          <w:color w:val="00B050"/>
          <w:sz w:val="25"/>
          <w:szCs w:val="25"/>
        </w:rPr>
      </w:pPr>
      <w:r w:rsidRPr="00676951">
        <w:rPr>
          <w:b/>
          <w:color w:val="00B050"/>
          <w:sz w:val="25"/>
          <w:szCs w:val="25"/>
        </w:rPr>
        <w:t>Если пешеход использует световозвращающие элементы, то водитель имеет возможность заметить его с расстояния</w:t>
      </w:r>
      <w:r w:rsidR="00676951" w:rsidRPr="00676951">
        <w:rPr>
          <w:b/>
          <w:color w:val="00B050"/>
          <w:sz w:val="25"/>
          <w:szCs w:val="25"/>
        </w:rPr>
        <w:t xml:space="preserve"> до</w:t>
      </w:r>
      <w:r w:rsidRPr="00676951">
        <w:rPr>
          <w:b/>
          <w:color w:val="00B050"/>
          <w:sz w:val="25"/>
          <w:szCs w:val="25"/>
        </w:rPr>
        <w:t xml:space="preserve"> 1</w:t>
      </w:r>
      <w:r w:rsidR="00676951" w:rsidRPr="00676951">
        <w:rPr>
          <w:b/>
          <w:color w:val="00B050"/>
          <w:sz w:val="25"/>
          <w:szCs w:val="25"/>
        </w:rPr>
        <w:t>4</w:t>
      </w:r>
      <w:r w:rsidRPr="00676951">
        <w:rPr>
          <w:b/>
          <w:color w:val="00B050"/>
          <w:sz w:val="25"/>
          <w:szCs w:val="25"/>
        </w:rPr>
        <w:t>0 метров.</w:t>
      </w:r>
    </w:p>
    <w:p w:rsidR="00684779" w:rsidRDefault="00595712" w:rsidP="00676951">
      <w:pPr>
        <w:ind w:firstLine="142"/>
        <w:jc w:val="both"/>
        <w:rPr>
          <w:b/>
          <w:i/>
          <w:color w:val="365F91" w:themeColor="accent1" w:themeShade="BF"/>
          <w:sz w:val="26"/>
          <w:szCs w:val="26"/>
        </w:rPr>
      </w:pPr>
      <w:r w:rsidRPr="00595712">
        <w:rPr>
          <w:b/>
          <w:i/>
          <w:noProof/>
          <w:color w:val="365F91" w:themeColor="accent1" w:themeShade="BF"/>
          <w:sz w:val="26"/>
          <w:szCs w:val="26"/>
        </w:rPr>
        <w:drawing>
          <wp:inline distT="0" distB="0" distL="0" distR="0">
            <wp:extent cx="2847975" cy="1571625"/>
            <wp:effectExtent l="0" t="0" r="0" b="0"/>
            <wp:docPr id="10" name="Рисунок 28" descr="C:\Users\ianikina4\AppData\Local\Microsoft\Windows\Temporary Internet Files\Content.Word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ianikina4\AppData\Local\Microsoft\Windows\Temporary Internet Files\Content.Word\пдд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AA2" w:rsidRPr="00711AA2" w:rsidRDefault="00711AA2" w:rsidP="00711AA2">
      <w:pPr>
        <w:ind w:firstLine="709"/>
        <w:jc w:val="both"/>
        <w:rPr>
          <w:b/>
          <w:i/>
          <w:color w:val="365F91" w:themeColor="accent1" w:themeShade="BF"/>
        </w:rPr>
      </w:pPr>
      <w:r w:rsidRPr="00711AA2">
        <w:rPr>
          <w:shd w:val="clear" w:color="auto" w:fill="FFFFFF"/>
        </w:rPr>
        <w:lastRenderedPageBreak/>
        <w:t>П</w:t>
      </w:r>
      <w:r w:rsidRPr="00711AA2">
        <w:rPr>
          <w:rFonts w:ascii="Calibri" w:hAnsi="Calibri"/>
          <w:shd w:val="clear" w:color="auto" w:fill="FFFFFF"/>
        </w:rPr>
        <w:t xml:space="preserve">ри переходе дороги и движении по обочинам или краю </w:t>
      </w:r>
      <w:bookmarkStart w:id="0" w:name="_GoBack"/>
      <w:bookmarkEnd w:id="0"/>
      <w:r w:rsidRPr="00711AA2">
        <w:rPr>
          <w:rFonts w:ascii="Calibri" w:hAnsi="Calibri"/>
          <w:shd w:val="clear" w:color="auto" w:fill="FFFFFF"/>
        </w:rPr>
        <w:t>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</w:t>
      </w:r>
      <w:r w:rsidRPr="00711AA2">
        <w:rPr>
          <w:shd w:val="clear" w:color="auto" w:fill="FFFFFF"/>
        </w:rPr>
        <w:t xml:space="preserve"> (</w:t>
      </w:r>
      <w:r w:rsidRPr="00711AA2">
        <w:rPr>
          <w:rFonts w:ascii="Calibri" w:hAnsi="Calibri"/>
        </w:rPr>
        <w:t>п</w:t>
      </w:r>
      <w:r w:rsidRPr="00711AA2">
        <w:rPr>
          <w:rFonts w:ascii="Calibri" w:hAnsi="Calibri"/>
          <w:shd w:val="clear" w:color="auto" w:fill="FFFFFF"/>
        </w:rPr>
        <w:t>. 4.1 ПДД РФ</w:t>
      </w:r>
      <w:r w:rsidRPr="00711AA2">
        <w:rPr>
          <w:shd w:val="clear" w:color="auto" w:fill="FFFFFF"/>
        </w:rPr>
        <w:t>)</w:t>
      </w:r>
    </w:p>
    <w:p w:rsidR="00A85CAD" w:rsidRDefault="00A85CAD" w:rsidP="00C044BC">
      <w:pPr>
        <w:ind w:firstLine="709"/>
        <w:jc w:val="center"/>
        <w:rPr>
          <w:b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  <w:t>Где нужно использовать световозвращающие элементы?</w:t>
      </w:r>
    </w:p>
    <w:p w:rsidR="00A85CAD" w:rsidRPr="00711AA2" w:rsidRDefault="00711AA2" w:rsidP="00A85CAD">
      <w:pPr>
        <w:ind w:firstLine="709"/>
        <w:jc w:val="both"/>
      </w:pPr>
      <w:r>
        <w:t>*</w:t>
      </w:r>
      <w:r w:rsidR="00A85CAD" w:rsidRPr="00711AA2">
        <w:t>на верхней одежде, обуви, шапках;</w:t>
      </w:r>
    </w:p>
    <w:p w:rsidR="00A85CAD" w:rsidRPr="00711AA2" w:rsidRDefault="00711AA2" w:rsidP="00A85CAD">
      <w:pPr>
        <w:ind w:firstLine="709"/>
        <w:jc w:val="both"/>
      </w:pPr>
      <w:r>
        <w:t>*</w:t>
      </w:r>
      <w:r w:rsidR="00A85CAD" w:rsidRPr="00711AA2">
        <w:t xml:space="preserve"> на рюкзаках, сумках, папках и других предметах;</w:t>
      </w:r>
    </w:p>
    <w:p w:rsidR="00A85CAD" w:rsidRPr="00711AA2" w:rsidRDefault="00711AA2" w:rsidP="00A85CAD">
      <w:pPr>
        <w:ind w:firstLine="709"/>
        <w:jc w:val="both"/>
      </w:pPr>
      <w:r>
        <w:t>*</w:t>
      </w:r>
      <w:r w:rsidR="00A85CAD" w:rsidRPr="00711AA2">
        <w:t xml:space="preserve"> на колясках, велосипедах, самокатах, роликах, санках и т.д.;</w:t>
      </w:r>
    </w:p>
    <w:p w:rsidR="00A85CAD" w:rsidRDefault="00711AA2" w:rsidP="00A85CAD">
      <w:pPr>
        <w:ind w:firstLine="709"/>
        <w:jc w:val="both"/>
      </w:pPr>
      <w:r>
        <w:t>*</w:t>
      </w:r>
      <w:r w:rsidR="00A85CAD" w:rsidRPr="00711AA2">
        <w:t xml:space="preserve"> на шлеме и специальной защитной амуниции</w:t>
      </w:r>
      <w:r>
        <w:t>.</w:t>
      </w:r>
    </w:p>
    <w:p w:rsidR="00AE31DC" w:rsidRDefault="00AE31DC" w:rsidP="00C044BC">
      <w:pPr>
        <w:ind w:firstLine="709"/>
        <w:jc w:val="center"/>
        <w:rPr>
          <w:b/>
          <w:i/>
          <w:color w:val="365F91" w:themeColor="accent1" w:themeShade="BF"/>
          <w:sz w:val="25"/>
          <w:szCs w:val="25"/>
        </w:rPr>
      </w:pPr>
      <w:r w:rsidRPr="00AE31DC">
        <w:rPr>
          <w:b/>
          <w:i/>
          <w:color w:val="365F91" w:themeColor="accent1" w:themeShade="BF"/>
          <w:sz w:val="25"/>
          <w:szCs w:val="25"/>
        </w:rPr>
        <w:t>Особенности применения световозвращающих элементов</w:t>
      </w:r>
    </w:p>
    <w:p w:rsidR="00AE31DC" w:rsidRPr="00AE31DC" w:rsidRDefault="00AE31DC" w:rsidP="004D22A9">
      <w:pPr>
        <w:ind w:firstLine="709"/>
        <w:jc w:val="both"/>
      </w:pPr>
      <w:r w:rsidRPr="00AE31DC">
        <w:t>Наиболее всего заметна прямая световозвращающая полоска длиной не менее семи сантиметров, размещенная на одежде либо сумке. Лучше использовать одновременно несколько предметов со световозвращающими элементами различной формы и размеров</w:t>
      </w:r>
      <w:r w:rsidR="00D962B6">
        <w:t>.</w:t>
      </w:r>
    </w:p>
    <w:p w:rsidR="004D22A9" w:rsidRDefault="004D22A9" w:rsidP="004D22A9">
      <w:pPr>
        <w:ind w:right="509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A4439C" w:rsidRDefault="00A4439C" w:rsidP="00A4439C">
      <w:pPr>
        <w:ind w:firstLine="709"/>
        <w:rPr>
          <w:b/>
          <w:i/>
          <w:noProof/>
          <w:color w:val="365F91" w:themeColor="accent1" w:themeShade="BF"/>
          <w:sz w:val="26"/>
          <w:szCs w:val="26"/>
        </w:rPr>
      </w:pPr>
    </w:p>
    <w:p w:rsidR="00AD300D" w:rsidRDefault="00AD300D" w:rsidP="00A4439C">
      <w:pPr>
        <w:ind w:firstLine="709"/>
        <w:rPr>
          <w:b/>
          <w:i/>
          <w:noProof/>
          <w:color w:val="365F91" w:themeColor="accent1" w:themeShade="BF"/>
          <w:sz w:val="26"/>
          <w:szCs w:val="26"/>
        </w:rPr>
      </w:pPr>
    </w:p>
    <w:p w:rsidR="00A4439C" w:rsidRDefault="00A4439C" w:rsidP="00A4439C">
      <w:pPr>
        <w:ind w:firstLine="709"/>
        <w:rPr>
          <w:b/>
          <w:i/>
          <w:noProof/>
          <w:color w:val="365F91" w:themeColor="accent1" w:themeShade="BF"/>
          <w:sz w:val="26"/>
          <w:szCs w:val="26"/>
        </w:rPr>
      </w:pPr>
    </w:p>
    <w:p w:rsidR="00A4439C" w:rsidRDefault="00595712" w:rsidP="00A4439C">
      <w:pPr>
        <w:ind w:firstLine="709"/>
        <w:rPr>
          <w:b/>
          <w:i/>
          <w:color w:val="365F91" w:themeColor="accent1" w:themeShade="BF"/>
          <w:sz w:val="26"/>
          <w:szCs w:val="26"/>
        </w:rPr>
      </w:pPr>
      <w:r w:rsidRPr="00595712">
        <w:rPr>
          <w:b/>
          <w:i/>
          <w:noProof/>
          <w:color w:val="365F91" w:themeColor="accent1" w:themeShade="BF"/>
          <w:sz w:val="26"/>
          <w:szCs w:val="26"/>
        </w:rPr>
        <w:drawing>
          <wp:inline distT="0" distB="0" distL="0" distR="0">
            <wp:extent cx="2524125" cy="2686050"/>
            <wp:effectExtent l="0" t="0" r="0" b="0"/>
            <wp:docPr id="12" name="Рисунок 32" descr="C:\Users\ianikina4\Desktop\Видимость\По пешеходам\DTP-pesh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Users\ianikina4\Desktop\Видимость\По пешеходам\DTP-pesheho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39C" w:rsidRDefault="00A4439C" w:rsidP="00A4439C">
      <w:pPr>
        <w:ind w:firstLine="709"/>
        <w:rPr>
          <w:b/>
          <w:i/>
          <w:color w:val="365F91" w:themeColor="accent1" w:themeShade="BF"/>
          <w:sz w:val="26"/>
          <w:szCs w:val="26"/>
        </w:rPr>
      </w:pPr>
    </w:p>
    <w:p w:rsidR="00A4439C" w:rsidRPr="00A4439C" w:rsidRDefault="00A4439C" w:rsidP="00A4439C">
      <w:pPr>
        <w:ind w:firstLine="709"/>
        <w:jc w:val="center"/>
        <w:rPr>
          <w:b/>
          <w:i/>
          <w:color w:val="C00000"/>
          <w:sz w:val="40"/>
          <w:szCs w:val="40"/>
        </w:rPr>
      </w:pPr>
      <w:r w:rsidRPr="00A4439C">
        <w:rPr>
          <w:b/>
          <w:i/>
          <w:color w:val="C00000"/>
          <w:sz w:val="40"/>
          <w:szCs w:val="40"/>
        </w:rPr>
        <w:t xml:space="preserve">Соблюдаешь Правила </w:t>
      </w:r>
    </w:p>
    <w:p w:rsidR="00A4439C" w:rsidRPr="00A4439C" w:rsidRDefault="00A4439C" w:rsidP="00A4439C">
      <w:pPr>
        <w:ind w:firstLine="709"/>
        <w:jc w:val="center"/>
        <w:rPr>
          <w:b/>
          <w:i/>
          <w:color w:val="C00000"/>
          <w:sz w:val="40"/>
          <w:szCs w:val="40"/>
        </w:rPr>
      </w:pPr>
      <w:r w:rsidRPr="00A4439C">
        <w:rPr>
          <w:b/>
          <w:i/>
          <w:color w:val="C00000"/>
          <w:sz w:val="40"/>
          <w:szCs w:val="40"/>
        </w:rPr>
        <w:t>– выбираешь ЖИЗНЬ!</w:t>
      </w:r>
    </w:p>
    <w:sectPr w:rsidR="00A4439C" w:rsidRPr="00A4439C" w:rsidSect="00374DE0">
      <w:pgSz w:w="16838" w:h="11906" w:orient="landscape"/>
      <w:pgMar w:top="567" w:right="567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14" w:rsidRDefault="00BA0614" w:rsidP="004F7A10">
      <w:pPr>
        <w:spacing w:after="0" w:line="240" w:lineRule="auto"/>
      </w:pPr>
      <w:r>
        <w:separator/>
      </w:r>
    </w:p>
  </w:endnote>
  <w:endnote w:type="continuationSeparator" w:id="0">
    <w:p w:rsidR="00BA0614" w:rsidRDefault="00BA0614" w:rsidP="004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14" w:rsidRDefault="00BA0614" w:rsidP="004F7A10">
      <w:pPr>
        <w:spacing w:after="0" w:line="240" w:lineRule="auto"/>
      </w:pPr>
      <w:r>
        <w:separator/>
      </w:r>
    </w:p>
  </w:footnote>
  <w:footnote w:type="continuationSeparator" w:id="0">
    <w:p w:rsidR="00BA0614" w:rsidRDefault="00BA0614" w:rsidP="004F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0"/>
    <w:rsid w:val="00021DF1"/>
    <w:rsid w:val="00050F05"/>
    <w:rsid w:val="00073DF2"/>
    <w:rsid w:val="000A011D"/>
    <w:rsid w:val="000C175C"/>
    <w:rsid w:val="000C7D61"/>
    <w:rsid w:val="0011122B"/>
    <w:rsid w:val="00154E96"/>
    <w:rsid w:val="00187C80"/>
    <w:rsid w:val="001A3EF1"/>
    <w:rsid w:val="001A58A7"/>
    <w:rsid w:val="001E538A"/>
    <w:rsid w:val="00200F99"/>
    <w:rsid w:val="00286BE0"/>
    <w:rsid w:val="002A3613"/>
    <w:rsid w:val="00374DE0"/>
    <w:rsid w:val="003A0CC7"/>
    <w:rsid w:val="003A316A"/>
    <w:rsid w:val="003D040A"/>
    <w:rsid w:val="00420BFA"/>
    <w:rsid w:val="00463FF1"/>
    <w:rsid w:val="004A50CA"/>
    <w:rsid w:val="004D22A9"/>
    <w:rsid w:val="004F7A10"/>
    <w:rsid w:val="00585ED9"/>
    <w:rsid w:val="00595712"/>
    <w:rsid w:val="005D2A0E"/>
    <w:rsid w:val="006002E5"/>
    <w:rsid w:val="0063661A"/>
    <w:rsid w:val="00642F80"/>
    <w:rsid w:val="0065671E"/>
    <w:rsid w:val="00676951"/>
    <w:rsid w:val="00684779"/>
    <w:rsid w:val="006F30F6"/>
    <w:rsid w:val="00711AA2"/>
    <w:rsid w:val="007630F2"/>
    <w:rsid w:val="00793D87"/>
    <w:rsid w:val="00900D6D"/>
    <w:rsid w:val="00915B3B"/>
    <w:rsid w:val="009817A9"/>
    <w:rsid w:val="00A4439C"/>
    <w:rsid w:val="00A46807"/>
    <w:rsid w:val="00A85CAD"/>
    <w:rsid w:val="00AD300D"/>
    <w:rsid w:val="00AE31DC"/>
    <w:rsid w:val="00B24D77"/>
    <w:rsid w:val="00B5462F"/>
    <w:rsid w:val="00BA0614"/>
    <w:rsid w:val="00C044BC"/>
    <w:rsid w:val="00C434D0"/>
    <w:rsid w:val="00C92CCD"/>
    <w:rsid w:val="00CF1B89"/>
    <w:rsid w:val="00D1621D"/>
    <w:rsid w:val="00D6594D"/>
    <w:rsid w:val="00D962B6"/>
    <w:rsid w:val="00E226F6"/>
    <w:rsid w:val="00F02E2F"/>
    <w:rsid w:val="00F0327B"/>
    <w:rsid w:val="00F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EE87ED-F95A-4792-9B3D-5149C54B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7A10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7A10"/>
    <w:rPr>
      <w:rFonts w:cs="Times New Roman"/>
    </w:rPr>
  </w:style>
  <w:style w:type="table" w:styleId="a7">
    <w:name w:val="Table Grid"/>
    <w:basedOn w:val="a1"/>
    <w:uiPriority w:val="59"/>
    <w:rsid w:val="00073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7C8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C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2019-10-18T10:11:00Z</cp:lastPrinted>
  <dcterms:created xsi:type="dcterms:W3CDTF">2021-07-08T15:41:00Z</dcterms:created>
  <dcterms:modified xsi:type="dcterms:W3CDTF">2021-07-09T17:00:00Z</dcterms:modified>
</cp:coreProperties>
</file>