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903"/>
      </w:tblGrid>
      <w:tr w:rsidR="008A2A8D" w:rsidTr="008A2A8D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D" w:rsidRDefault="008A2A8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A8D" w:rsidRDefault="008A2A8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8A2A8D" w:rsidRDefault="008A2A8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8A2A8D" w:rsidRDefault="008A2A8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8A2A8D" w:rsidRDefault="008A2A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8A2A8D" w:rsidRDefault="008A2A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8A2A8D" w:rsidRDefault="008A2A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8A2A8D" w:rsidRDefault="008A2A8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8D" w:rsidRDefault="008A2A8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A2A8D" w:rsidRDefault="008A2A8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6</w:t>
            </w:r>
          </w:p>
          <w:p w:rsidR="008A2A8D" w:rsidRDefault="008A2A8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30.04.2021</w:t>
            </w:r>
          </w:p>
        </w:tc>
      </w:tr>
    </w:tbl>
    <w:p w:rsidR="000B07F6" w:rsidRDefault="000B07F6" w:rsidP="000B07F6">
      <w:pPr>
        <w:pStyle w:val="a3"/>
        <w:rPr>
          <w:rFonts w:ascii="Times New Roman" w:hAnsi="Times New Roman"/>
          <w:sz w:val="24"/>
          <w:szCs w:val="24"/>
        </w:rPr>
      </w:pPr>
    </w:p>
    <w:p w:rsidR="000B07F6" w:rsidRDefault="000B07F6" w:rsidP="008A2A8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РАЗДЕЛ.1</w:t>
      </w:r>
    </w:p>
    <w:p w:rsidR="000B07F6" w:rsidRDefault="000B07F6" w:rsidP="008A2A8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СЕССИЙ</w:t>
      </w:r>
    </w:p>
    <w:p w:rsidR="000B07F6" w:rsidRDefault="000B07F6" w:rsidP="000B07F6">
      <w:pPr>
        <w:pStyle w:val="a3"/>
      </w:pPr>
    </w:p>
    <w:p w:rsidR="000B07F6" w:rsidRDefault="000B07F6" w:rsidP="000B07F6">
      <w:pPr>
        <w:pStyle w:val="a3"/>
        <w:jc w:val="center"/>
        <w:rPr>
          <w:rFonts w:eastAsia="Times New Roman"/>
          <w:b/>
        </w:rPr>
      </w:pPr>
      <w:r>
        <w:rPr>
          <w:b/>
        </w:rPr>
        <w:t>СОВЕТ ДЕПУТАТОВ</w:t>
      </w:r>
    </w:p>
    <w:p w:rsidR="000B07F6" w:rsidRDefault="000B07F6" w:rsidP="000B07F6">
      <w:pPr>
        <w:pStyle w:val="a3"/>
        <w:jc w:val="center"/>
        <w:rPr>
          <w:b/>
        </w:rPr>
      </w:pPr>
      <w:r>
        <w:rPr>
          <w:b/>
        </w:rPr>
        <w:t>НОВОТРОИЦКОГО СЕЛЬСОВЕТА</w:t>
      </w:r>
    </w:p>
    <w:p w:rsidR="000B07F6" w:rsidRDefault="000B07F6" w:rsidP="000B07F6">
      <w:pPr>
        <w:pStyle w:val="a3"/>
        <w:jc w:val="center"/>
        <w:rPr>
          <w:b/>
        </w:rPr>
      </w:pPr>
      <w:r>
        <w:rPr>
          <w:b/>
        </w:rPr>
        <w:t>КОЛЫВАНСКОГО РАЙОНА</w:t>
      </w:r>
    </w:p>
    <w:p w:rsidR="000B07F6" w:rsidRDefault="000B07F6" w:rsidP="000B07F6">
      <w:pPr>
        <w:pStyle w:val="a3"/>
        <w:jc w:val="center"/>
        <w:rPr>
          <w:b/>
        </w:rPr>
      </w:pPr>
      <w:r>
        <w:rPr>
          <w:b/>
        </w:rPr>
        <w:t>НОВОСИБИРСКОЙ ОБЛАСТИ</w:t>
      </w:r>
    </w:p>
    <w:p w:rsidR="000B07F6" w:rsidRDefault="000B07F6" w:rsidP="000B07F6">
      <w:pPr>
        <w:pStyle w:val="a3"/>
        <w:jc w:val="center"/>
      </w:pPr>
      <w:r>
        <w:t>(шестого созыва)</w:t>
      </w:r>
    </w:p>
    <w:p w:rsidR="000B07F6" w:rsidRDefault="000B07F6" w:rsidP="000B07F6">
      <w:pPr>
        <w:pStyle w:val="a3"/>
        <w:jc w:val="center"/>
      </w:pPr>
      <w:r>
        <w:t>РЕШЕНИЕ</w:t>
      </w:r>
    </w:p>
    <w:p w:rsidR="000B07F6" w:rsidRDefault="000B07F6" w:rsidP="000B07F6">
      <w:pPr>
        <w:pStyle w:val="a3"/>
        <w:jc w:val="center"/>
      </w:pPr>
      <w:r>
        <w:t>(одиннадцатой внеочередной сессии)</w:t>
      </w:r>
    </w:p>
    <w:p w:rsidR="000B07F6" w:rsidRDefault="000B07F6" w:rsidP="000B07F6">
      <w:pPr>
        <w:pStyle w:val="a3"/>
        <w:jc w:val="center"/>
      </w:pPr>
      <w:r>
        <w:t xml:space="preserve">29.04. 2021г.                                                                                                      </w:t>
      </w:r>
      <w:r>
        <w:t xml:space="preserve">           </w:t>
      </w:r>
      <w:r>
        <w:t xml:space="preserve">   № 11/41</w:t>
      </w:r>
    </w:p>
    <w:p w:rsidR="000B07F6" w:rsidRDefault="000B07F6" w:rsidP="000B07F6">
      <w:pPr>
        <w:pStyle w:val="a3"/>
        <w:jc w:val="center"/>
      </w:pPr>
      <w:r>
        <w:t xml:space="preserve">О внесении изменений в решение сессии от 29.12.2020г. № 6/33«О бюджете Новотроицкого сельсовета   Колыванского </w:t>
      </w:r>
      <w:proofErr w:type="spellStart"/>
      <w:r>
        <w:t>районаНовосибирской</w:t>
      </w:r>
      <w:proofErr w:type="spellEnd"/>
      <w:r>
        <w:t xml:space="preserve"> области на 2021 год и плановый период 2022-2023 годов»</w:t>
      </w:r>
    </w:p>
    <w:p w:rsidR="000B07F6" w:rsidRDefault="000B07F6" w:rsidP="000B07F6">
      <w:pPr>
        <w:pStyle w:val="a3"/>
        <w:jc w:val="center"/>
      </w:pPr>
    </w:p>
    <w:p w:rsidR="000B07F6" w:rsidRPr="000B07F6" w:rsidRDefault="000B07F6" w:rsidP="000B07F6">
      <w:pPr>
        <w:pStyle w:val="a3"/>
        <w:rPr>
          <w:sz w:val="24"/>
          <w:szCs w:val="24"/>
        </w:rPr>
      </w:pPr>
      <w:r>
        <w:t xml:space="preserve">    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Законом Новосибирской области, Положением «О </w:t>
      </w:r>
      <w:proofErr w:type="gramStart"/>
      <w:r>
        <w:t>бюджетном  процессе</w:t>
      </w:r>
      <w:proofErr w:type="gramEnd"/>
      <w:r>
        <w:t xml:space="preserve"> в муниципальном образовании Новотроицкого сельсовета Колыванского района Новосибирской области». СОВЕТ ДЕПУТАТОВ Новотроицкого сельсовета Колыванского района Новосибирской области, РЕШИЛ:</w:t>
      </w:r>
    </w:p>
    <w:p w:rsidR="000B07F6" w:rsidRDefault="000B07F6" w:rsidP="000B07F6">
      <w:pPr>
        <w:pStyle w:val="a3"/>
      </w:pPr>
      <w:r>
        <w:t xml:space="preserve">1.Внести изменения в доходную часть бюджета Новотроицкого сельсовета Колыванского района Новосибирской области на 2021 год (приложение №1). </w:t>
      </w:r>
    </w:p>
    <w:p w:rsidR="000B07F6" w:rsidRDefault="000B07F6" w:rsidP="000B07F6">
      <w:pPr>
        <w:pStyle w:val="a3"/>
      </w:pPr>
      <w:r>
        <w:t>1.Внести изменения в расходную часть бюджета Новотроицкого сельсовета Колыванского района Новосибирской области на 2021г (приложение №2).</w:t>
      </w:r>
    </w:p>
    <w:p w:rsidR="000B07F6" w:rsidRDefault="000B07F6" w:rsidP="000B07F6">
      <w:pPr>
        <w:pStyle w:val="a3"/>
      </w:pPr>
      <w:r>
        <w:t>2.Установить характеристики бюджета Новотроицкого сельсовета Колыванского района Новосибирской области на 2021</w:t>
      </w:r>
      <w:proofErr w:type="gramStart"/>
      <w:r>
        <w:t>г :</w:t>
      </w:r>
      <w:proofErr w:type="gramEnd"/>
    </w:p>
    <w:p w:rsidR="000B07F6" w:rsidRDefault="000B07F6" w:rsidP="000B07F6">
      <w:pPr>
        <w:pStyle w:val="a3"/>
      </w:pPr>
      <w:r>
        <w:t xml:space="preserve">общий объем доходов в </w:t>
      </w:r>
      <w:proofErr w:type="gramStart"/>
      <w:r>
        <w:t>сумме  13351511</w:t>
      </w:r>
      <w:proofErr w:type="gramEnd"/>
      <w:r>
        <w:t>,60руб ;</w:t>
      </w:r>
    </w:p>
    <w:p w:rsidR="000B07F6" w:rsidRDefault="000B07F6" w:rsidP="000B07F6">
      <w:pPr>
        <w:pStyle w:val="a3"/>
      </w:pPr>
      <w:r>
        <w:t xml:space="preserve">общий объем расходов в сумме 13772470,09 </w:t>
      </w:r>
      <w:proofErr w:type="spellStart"/>
      <w:proofErr w:type="gramStart"/>
      <w:r>
        <w:t>руб</w:t>
      </w:r>
      <w:proofErr w:type="spellEnd"/>
      <w:r>
        <w:t xml:space="preserve"> ;</w:t>
      </w:r>
      <w:proofErr w:type="gramEnd"/>
    </w:p>
    <w:p w:rsidR="000B07F6" w:rsidRDefault="000B07F6" w:rsidP="000B07F6">
      <w:pPr>
        <w:pStyle w:val="a3"/>
      </w:pPr>
      <w:r>
        <w:t>дефицит бюджета   420958,49руб.</w:t>
      </w:r>
    </w:p>
    <w:p w:rsidR="000B07F6" w:rsidRDefault="000B07F6" w:rsidP="000B07F6">
      <w:pPr>
        <w:pStyle w:val="a3"/>
      </w:pPr>
      <w:r>
        <w:t xml:space="preserve">3.Направить </w:t>
      </w:r>
      <w:proofErr w:type="gramStart"/>
      <w:r>
        <w:t>решение  Главе</w:t>
      </w:r>
      <w:proofErr w:type="gramEnd"/>
      <w:r>
        <w:t xml:space="preserve"> Новотроицкого сельсовета  Колыванского района Новосибирской области для подписания и опубликования в издании «Бюллетень органов местного самоуправления Новотроицкого сельсовета».</w:t>
      </w:r>
    </w:p>
    <w:p w:rsidR="000B07F6" w:rsidRDefault="000B07F6" w:rsidP="000B07F6">
      <w:pPr>
        <w:pStyle w:val="a3"/>
      </w:pPr>
      <w:r>
        <w:t xml:space="preserve">4.Решение вступает в силу с момента его опубликования. </w:t>
      </w:r>
    </w:p>
    <w:p w:rsidR="000B07F6" w:rsidRDefault="000B07F6" w:rsidP="000B07F6">
      <w:pPr>
        <w:pStyle w:val="a3"/>
      </w:pPr>
      <w:r>
        <w:t xml:space="preserve">5.Контроль за исполнение решения возложить на постоянную депутатскую комиссию по бюджетной, </w:t>
      </w:r>
      <w:proofErr w:type="gramStart"/>
      <w:r>
        <w:t>налоговой,  финансово</w:t>
      </w:r>
      <w:proofErr w:type="gramEnd"/>
      <w:r>
        <w:t xml:space="preserve">-кредитной политике, муниципальной собственности. </w:t>
      </w:r>
    </w:p>
    <w:p w:rsidR="000B07F6" w:rsidRDefault="000B07F6" w:rsidP="000B07F6">
      <w:pPr>
        <w:pStyle w:val="a3"/>
      </w:pPr>
    </w:p>
    <w:p w:rsidR="000B07F6" w:rsidRDefault="000B07F6" w:rsidP="000B07F6">
      <w:pPr>
        <w:pStyle w:val="a3"/>
      </w:pPr>
      <w:r>
        <w:t>Глава Новотроицкого сельсовета                                Председатель Совета депутатов</w:t>
      </w:r>
    </w:p>
    <w:p w:rsidR="000B07F6" w:rsidRDefault="000B07F6" w:rsidP="000B07F6">
      <w:pPr>
        <w:pStyle w:val="a3"/>
      </w:pPr>
      <w:r>
        <w:t>Колыванского района                                                   Новотроицкого сельсовета</w:t>
      </w:r>
    </w:p>
    <w:p w:rsidR="000B07F6" w:rsidRDefault="000B07F6" w:rsidP="000B07F6">
      <w:pPr>
        <w:pStyle w:val="a3"/>
      </w:pPr>
      <w:r>
        <w:t xml:space="preserve">Новосибирской области                                               Колыванского района  </w:t>
      </w:r>
    </w:p>
    <w:p w:rsidR="000B07F6" w:rsidRDefault="000B07F6" w:rsidP="000B07F6">
      <w:pPr>
        <w:pStyle w:val="a3"/>
      </w:pPr>
      <w:r>
        <w:t xml:space="preserve">                                                                                        Новосибирской области</w:t>
      </w:r>
    </w:p>
    <w:p w:rsidR="000B07F6" w:rsidRDefault="000B07F6" w:rsidP="000B07F6">
      <w:pPr>
        <w:pStyle w:val="a3"/>
      </w:pPr>
      <w:r>
        <w:t>_____________________</w:t>
      </w:r>
      <w:proofErr w:type="spellStart"/>
      <w:r>
        <w:t>Г.Н.Кулипанова</w:t>
      </w:r>
      <w:proofErr w:type="spellEnd"/>
      <w:r>
        <w:t xml:space="preserve">                  _______________</w:t>
      </w:r>
      <w:proofErr w:type="spellStart"/>
      <w:r>
        <w:t>Н.П.Киселев</w:t>
      </w:r>
      <w:proofErr w:type="spellEnd"/>
      <w:r>
        <w:t xml:space="preserve">             </w:t>
      </w:r>
      <w:r>
        <w:t xml:space="preserve">                            </w:t>
      </w:r>
    </w:p>
    <w:p w:rsidR="000B07F6" w:rsidRDefault="000B07F6" w:rsidP="000B07F6">
      <w:r>
        <w:lastRenderedPageBreak/>
        <w:t xml:space="preserve">                                                                                                                      Приложение №1</w:t>
      </w:r>
    </w:p>
    <w:p w:rsidR="000B07F6" w:rsidRDefault="000B07F6" w:rsidP="000B07F6">
      <w:pPr>
        <w:pStyle w:val="a3"/>
        <w:jc w:val="center"/>
      </w:pPr>
      <w:r>
        <w:t>Доходная часть бюджета</w:t>
      </w:r>
    </w:p>
    <w:p w:rsidR="000B07F6" w:rsidRDefault="000B07F6" w:rsidP="000B07F6">
      <w:pPr>
        <w:pStyle w:val="a3"/>
        <w:jc w:val="center"/>
      </w:pPr>
      <w:r>
        <w:t xml:space="preserve">Новотроицкого </w:t>
      </w:r>
      <w:proofErr w:type="gramStart"/>
      <w:r>
        <w:t>сельсовета  Новотроицкого</w:t>
      </w:r>
      <w:proofErr w:type="gramEnd"/>
      <w:r>
        <w:t xml:space="preserve"> района Новосибирской области</w:t>
      </w:r>
    </w:p>
    <w:p w:rsidR="000B07F6" w:rsidRDefault="000B07F6" w:rsidP="000B07F6">
      <w:pPr>
        <w:pStyle w:val="a3"/>
        <w:jc w:val="center"/>
      </w:pPr>
      <w:r>
        <w:t xml:space="preserve">на 2021 год                                                                  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3057"/>
        <w:gridCol w:w="3067"/>
        <w:gridCol w:w="1192"/>
        <w:gridCol w:w="1054"/>
        <w:gridCol w:w="975"/>
      </w:tblGrid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t>наименование показателей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</w:pPr>
            <w:r>
              <w:t>коды классификации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</w:pPr>
            <w:r>
              <w:t>2021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</w:pPr>
            <w:r>
              <w:t>Изменен</w:t>
            </w:r>
          </w:p>
          <w:p w:rsidR="000B07F6" w:rsidRDefault="000B07F6">
            <w:pPr>
              <w:spacing w:line="252" w:lineRule="auto"/>
            </w:pPr>
            <w:proofErr w:type="spellStart"/>
            <w:r>
              <w:t>ие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</w:pPr>
            <w:r>
              <w:t xml:space="preserve">К </w:t>
            </w:r>
            <w:proofErr w:type="spellStart"/>
            <w:r>
              <w:t>испол</w:t>
            </w:r>
            <w:proofErr w:type="spellEnd"/>
          </w:p>
          <w:p w:rsidR="000B07F6" w:rsidRDefault="000B07F6">
            <w:pPr>
              <w:spacing w:line="252" w:lineRule="auto"/>
            </w:pPr>
            <w:r>
              <w:t>нению</w:t>
            </w:r>
          </w:p>
        </w:tc>
      </w:tr>
      <w:tr w:rsidR="000B07F6" w:rsidTr="000B07F6">
        <w:trPr>
          <w:trHeight w:val="133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Доходы бюджета - всего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11906,3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13351,5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</w:pPr>
            <w:r>
              <w:t>000 1 00 00000 00 0000 000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1799,1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1799,1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Налоги на прибыль, доходы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</w:pPr>
            <w:r>
              <w:t>000 1 01 00000 00 0000 000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(сумма платежа    (перерасчеты,   недоимка   и    задолженность     по соответствующему    платежу,     в том   числе по    отмененному)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rPr>
                <w:sz w:val="24"/>
                <w:szCs w:val="24"/>
              </w:rPr>
            </w:pPr>
          </w:p>
          <w:p w:rsidR="000B07F6" w:rsidRDefault="000B07F6">
            <w:pPr>
              <w:spacing w:line="252" w:lineRule="auto"/>
            </w:pPr>
          </w:p>
          <w:p w:rsidR="000B07F6" w:rsidRDefault="000B07F6">
            <w:pPr>
              <w:spacing w:line="252" w:lineRule="auto"/>
            </w:pPr>
            <w:r>
              <w:t>182 1 01 02010 01 1000 110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</w:pPr>
          </w:p>
          <w:p w:rsidR="000B07F6" w:rsidRDefault="000B07F6">
            <w:pPr>
              <w:spacing w:line="252" w:lineRule="auto"/>
              <w:jc w:val="center"/>
            </w:pPr>
          </w:p>
          <w:p w:rsidR="000B07F6" w:rsidRDefault="000B07F6">
            <w:pPr>
              <w:spacing w:line="252" w:lineRule="auto"/>
              <w:jc w:val="center"/>
            </w:pPr>
          </w:p>
          <w:p w:rsidR="000B07F6" w:rsidRDefault="000B07F6">
            <w:pPr>
              <w:spacing w:line="252" w:lineRule="auto"/>
              <w:jc w:val="center"/>
            </w:pPr>
            <w:r>
              <w:t>250,0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250,0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b/>
              </w:rPr>
            </w:pPr>
            <w:r>
              <w:rPr>
                <w:b/>
              </w:rPr>
              <w:t>Налоги   на   товары  (  работы, услуги),  реализуемые на территории Российской Федерации)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</w:pPr>
            <w:r>
              <w:t>000 1 03 00000 01 0000 110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</w:p>
          <w:p w:rsidR="000B07F6" w:rsidRDefault="000B07F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943,4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943,4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</w:t>
            </w:r>
            <w:proofErr w:type="gramStart"/>
            <w:r>
              <w:rPr>
                <w:sz w:val="20"/>
                <w:szCs w:val="20"/>
              </w:rPr>
              <w:t xml:space="preserve">),   </w:t>
            </w:r>
            <w:proofErr w:type="gramEnd"/>
            <w:r>
              <w:rPr>
                <w:sz w:val="20"/>
                <w:szCs w:val="20"/>
              </w:rPr>
              <w:t>производимым   на</w:t>
            </w:r>
          </w:p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территории Российской Федерации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4"/>
                <w:szCs w:val="24"/>
              </w:rPr>
            </w:pPr>
            <w:r>
              <w:t>000 1 03 02000 01 0000 110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943,4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943,4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  от   уплаты   акцизов   на дизельное топливо, подлежащие   распределению   между     бюджетами субъектов    Российской    Федерации   и     местными бюджетами    с    учетом     установленных дифференцированных нормативов отчислений в местные   бюджеты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4"/>
                <w:szCs w:val="24"/>
              </w:rPr>
            </w:pPr>
            <w:r>
              <w:t>100  1 03 02230 01 0000 110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452,2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452,2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  акцизов   на   моторные масла для дизельных и (или)   карбюраторных     </w:t>
            </w:r>
            <w:r>
              <w:rPr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 xml:space="preserve"> ) двигателей,    подлежащие    распределению     между бюджетами    субъектов   Российской   Федерации    и местными    бюджетами    с   учетом     установленных дифференцированных    нормативов    отчислений    в местные    бюджеты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4"/>
                <w:szCs w:val="24"/>
              </w:rPr>
            </w:pPr>
            <w:r>
              <w:lastRenderedPageBreak/>
              <w:t>100 1 03 02240 01 0000 110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3,0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3,0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Доходы от уплаты акцизов на автомобильный бензин, подлежащие    распределению    между     бюджетами субъектов     Российской    Федерации     и    местными бюджетами      с      учетом              установленных дифференцированных нормативов отчислений в местные    бюджеты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4"/>
                <w:szCs w:val="24"/>
              </w:rPr>
            </w:pPr>
            <w:r>
              <w:t>100 01 02250 01 0000 110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549,9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549,9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   распределению    между     бюджетами субъектов     Российской    Федерации     и    местными бюджетами      с      учетом              установленных дифференцированных нормативов отчислений в местные    бюджеты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4"/>
                <w:szCs w:val="24"/>
              </w:rPr>
            </w:pPr>
            <w:r>
              <w:t>100 01 02260 01 0000 110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-61,7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-61,7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4"/>
                <w:szCs w:val="24"/>
              </w:rPr>
            </w:pPr>
            <w:r>
              <w:t>000 105 00000 00 0000 000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4"/>
                <w:szCs w:val="24"/>
              </w:rPr>
            </w:pPr>
            <w:r>
              <w:t>182 105 0301001 2100 110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10,0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10,0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Налоги на имущество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</w:pPr>
            <w:r>
              <w:t>000 1 06 00000 00 0000 000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544,3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544,3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4"/>
                <w:szCs w:val="24"/>
              </w:rPr>
            </w:pPr>
            <w:r>
              <w:t>182 1 06 01000 00 0000 110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26,3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26,3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расположенных в   границах сельских  поселений (сумма платежа    (перерасчеты,   недоимка   и    задолженность     по соответствующему    платежу,     в том   числе по    отмененному)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4"/>
                <w:szCs w:val="24"/>
              </w:rPr>
            </w:pPr>
            <w:r>
              <w:t>182 1 06 01030 10 1000 110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26,3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26,3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4"/>
                <w:szCs w:val="24"/>
              </w:rPr>
            </w:pPr>
            <w:r>
              <w:t>000 1 06 00000 00 0000 000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518,0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518,0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4"/>
                <w:szCs w:val="24"/>
              </w:rPr>
            </w:pPr>
            <w:r>
              <w:t>000 1 06 06030 00 0000 110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518,0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518,0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налог с организаций,  обладающих земельным участком,   расположенным  в границах сельских поселений  (сумма платежа (перерасчеты, недоимка и задолженность   по соответствующему платежу, в том числе по отмененному)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4"/>
                <w:szCs w:val="24"/>
              </w:rPr>
            </w:pPr>
            <w:r>
              <w:t>182 1 06 06033 10 1000 110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341,1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341,1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физических лиц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4"/>
                <w:szCs w:val="24"/>
              </w:rPr>
            </w:pPr>
            <w:r>
              <w:t>000 1 06 06040 00 0000 110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100,9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100,9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  обладающих земельным участком,   расположенным  в границах сельских поселений  (сумма платежа (перерасчеты, недоимка и задолженность   по соответствующему платежу, в том числе по отмененному)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4"/>
                <w:szCs w:val="24"/>
              </w:rPr>
            </w:pPr>
            <w:r>
              <w:t>182 1 06 06043 10 1000 110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76,0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76,0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4"/>
                <w:szCs w:val="24"/>
              </w:rPr>
            </w:pPr>
            <w:r>
              <w:t>000 113 00000 00 0000 000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51,4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51,4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Доходы,поступающие</w:t>
            </w:r>
            <w:proofErr w:type="spellEnd"/>
            <w:r>
              <w:rPr>
                <w:sz w:val="20"/>
                <w:szCs w:val="20"/>
              </w:rPr>
              <w:t xml:space="preserve"> в порядке возмещения затрат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4"/>
                <w:szCs w:val="24"/>
              </w:rPr>
            </w:pPr>
            <w:r>
              <w:t>005 113 02065 10 0000 130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51,4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51,4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</w:pPr>
            <w:r>
              <w:t>000 2 00 00000 00 0000 000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10108,2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+1444,2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11552,4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</w:pPr>
            <w:r>
              <w:t>000 2 02 00000 00 0000 000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10108,2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+1444,2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11552,4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 на выравнивание  бюджетной обеспеченности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4"/>
                <w:szCs w:val="24"/>
              </w:rPr>
            </w:pPr>
            <w:r>
              <w:t>000 2 02 15001 00 0000 150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2247,4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2247,4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 поселений на выравнивание  бюджетной обеспеченности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4"/>
                <w:szCs w:val="24"/>
              </w:rPr>
            </w:pPr>
            <w:r>
              <w:t xml:space="preserve">005 2 02 15001 10 0000 150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2247,4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2247,4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116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мероприятий по обеспечению сбалансированности местных бюджетов в рамках </w:t>
            </w:r>
            <w:proofErr w:type="spellStart"/>
            <w:r>
              <w:rPr>
                <w:sz w:val="20"/>
                <w:szCs w:val="20"/>
              </w:rPr>
              <w:t>гос.программы</w:t>
            </w:r>
            <w:proofErr w:type="spellEnd"/>
            <w:r>
              <w:rPr>
                <w:sz w:val="20"/>
                <w:szCs w:val="20"/>
              </w:rPr>
              <w:t xml:space="preserve"> НСО «Управление государственными финансами в НСО»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</w:pPr>
            <w:r>
              <w:t>005 2 02 49999 10 0000 150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7159,2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+1327,9</w:t>
            </w:r>
          </w:p>
          <w:p w:rsidR="000B07F6" w:rsidRDefault="000B07F6">
            <w:pPr>
              <w:spacing w:line="252" w:lineRule="auto"/>
              <w:jc w:val="center"/>
            </w:pPr>
            <w:r>
              <w:t>+2,7</w:t>
            </w:r>
          </w:p>
          <w:p w:rsidR="000B07F6" w:rsidRDefault="000B07F6">
            <w:pPr>
              <w:spacing w:line="252" w:lineRule="auto"/>
              <w:jc w:val="center"/>
            </w:pPr>
            <w:r>
              <w:t>-9,4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8480,4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4"/>
                <w:szCs w:val="24"/>
              </w:rPr>
            </w:pPr>
            <w:r>
              <w:t>000 2 02 30000 00 0000 150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101,5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101,5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4"/>
                <w:szCs w:val="24"/>
              </w:rPr>
            </w:pPr>
            <w:r>
              <w:t>005 2 02 35118 10 0000 150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101,5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101,5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бюджетам сельских поселений на выполнение передаваемых полномочий субъектов РФ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</w:pPr>
            <w:r>
              <w:t>005 2 02 30024 10 0000 150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0,1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0,1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116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4"/>
                <w:szCs w:val="24"/>
              </w:rPr>
            </w:pPr>
            <w:r>
              <w:t>005 2 02 29999 00 0000 150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600,0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600,0</w:t>
            </w:r>
          </w:p>
        </w:tc>
      </w:tr>
      <w:tr w:rsidR="000B07F6" w:rsidTr="000B07F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116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0"/>
                <w:szCs w:val="20"/>
              </w:rPr>
              <w:t>осущ.дорожной</w:t>
            </w:r>
            <w:proofErr w:type="spellEnd"/>
            <w:r>
              <w:rPr>
                <w:sz w:val="20"/>
                <w:szCs w:val="20"/>
              </w:rPr>
              <w:t xml:space="preserve"> деятельности в отношении автомобильных дорог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</w:pPr>
            <w:r>
              <w:t>005 2 02 20216 10 0000150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+123,0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</w:pPr>
            <w:r>
              <w:t>123,0</w:t>
            </w:r>
          </w:p>
        </w:tc>
      </w:tr>
    </w:tbl>
    <w:p w:rsidR="000B07F6" w:rsidRDefault="000B07F6" w:rsidP="000B07F6"/>
    <w:p w:rsidR="000B07F6" w:rsidRDefault="000B07F6" w:rsidP="000B07F6">
      <w:r>
        <w:t xml:space="preserve">                                                                                                                           Приложение № 2</w:t>
      </w:r>
      <w:bookmarkStart w:id="0" w:name="_GoBack"/>
      <w:bookmarkEnd w:id="0"/>
    </w:p>
    <w:p w:rsidR="000B07F6" w:rsidRDefault="000B07F6" w:rsidP="000B07F6">
      <w:pPr>
        <w:pStyle w:val="a3"/>
        <w:jc w:val="center"/>
      </w:pPr>
      <w:r>
        <w:t>Распределение бюджетных ассигнований на 2021 год</w:t>
      </w:r>
    </w:p>
    <w:p w:rsidR="000B07F6" w:rsidRDefault="000B07F6" w:rsidP="000B07F6">
      <w:pPr>
        <w:pStyle w:val="a3"/>
        <w:jc w:val="center"/>
      </w:pPr>
      <w:r>
        <w:t>по разделам, подразделам, целевым статьям и видам расходов</w:t>
      </w:r>
    </w:p>
    <w:p w:rsidR="000B07F6" w:rsidRDefault="000B07F6" w:rsidP="000B07F6">
      <w:pPr>
        <w:pStyle w:val="a3"/>
        <w:jc w:val="center"/>
      </w:pPr>
      <w:r>
        <w:t>бюджета Новотроицкого сельсовета Колыванского района Новосибирской области</w:t>
      </w:r>
    </w:p>
    <w:p w:rsidR="000B07F6" w:rsidRDefault="000B07F6" w:rsidP="000B07F6">
      <w:pPr>
        <w:tabs>
          <w:tab w:val="left" w:pos="4962"/>
        </w:tabs>
        <w:jc w:val="center"/>
      </w:pPr>
    </w:p>
    <w:p w:rsidR="000B07F6" w:rsidRDefault="000B07F6" w:rsidP="000B07F6">
      <w:pPr>
        <w:tabs>
          <w:tab w:val="left" w:pos="4962"/>
        </w:tabs>
        <w:jc w:val="center"/>
      </w:pPr>
      <w:r>
        <w:t xml:space="preserve">                                                                                                                                           таблица1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235"/>
        <w:gridCol w:w="552"/>
        <w:gridCol w:w="575"/>
        <w:gridCol w:w="1444"/>
        <w:gridCol w:w="670"/>
        <w:gridCol w:w="3173"/>
      </w:tblGrid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</w:pPr>
            <w:r>
              <w:t xml:space="preserve">  Наименование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</w:pPr>
            <w: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</w:pPr>
            <w:r>
              <w:t>ПР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</w:pPr>
            <w:r>
              <w:t>КЦСР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</w:pPr>
            <w:r>
              <w:t>ВР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</w:pPr>
            <w:r>
              <w:t>тыс. руб.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бюджета - всего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u w:val="single"/>
              </w:rPr>
              <w:t>13772,5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u w:val="single"/>
              </w:rPr>
              <w:t>4821,0+2,7=4823,7</w:t>
            </w:r>
            <w:r>
              <w:rPr>
                <w:b/>
                <w:u w:val="single"/>
                <w:lang w:val="en-US"/>
              </w:rPr>
              <w:t>+90.0=4913.7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   высшего    должностного </w:t>
            </w:r>
          </w:p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лица   субъекта   Российской   Федерации    и муниципального   образования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u w:val="single"/>
              </w:rPr>
              <w:t>740,0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функционирования  должностного лица муниципального образования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162,8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162,8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функционирования  должностного лица муниципального образования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577,2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sz w:val="20"/>
                <w:szCs w:val="20"/>
              </w:rPr>
              <w:lastRenderedPageBreak/>
              <w:t>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577,2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u w:val="single"/>
              </w:rPr>
              <w:t>3931,7+2,7=3934,4</w:t>
            </w:r>
          </w:p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+90.0=4024.4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u w:val="single"/>
              </w:rPr>
            </w:pPr>
          </w:p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943,9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943,9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166,5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166,5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Осуществление отдельных государственных полномочий НСО по решению вопросов в сфере админ. нарушений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u w:val="single"/>
              </w:rPr>
              <w:t>0,1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0,1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0,1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9900070370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600,0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9900070370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600,0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99000S0370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90.0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99000S0370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90.0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u w:val="single"/>
                <w:vertAlign w:val="superscript"/>
              </w:rPr>
            </w:pPr>
            <w:r>
              <w:rPr>
                <w:u w:val="single"/>
              </w:rPr>
              <w:t>2221,2</w:t>
            </w:r>
            <w:r>
              <w:rPr>
                <w:u w:val="single"/>
                <w:vertAlign w:val="superscript"/>
              </w:rPr>
              <w:t>+2,7=2223,9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2221,2+2,7=2223,9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19,3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контрольно-счетного органа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99.0.00.1004.0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t>19,3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99.0.00.1004.0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t>19,3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99.0.00.1004.0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t>19,3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 фонды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>30,</w:t>
            </w:r>
            <w:r>
              <w:rPr>
                <w:b/>
                <w:lang w:val="en-US"/>
              </w:rPr>
              <w:t>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муниципальных образований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99.0.00.1008.0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lang w:val="en-US"/>
              </w:rPr>
            </w:pPr>
            <w:r>
              <w:t>30,</w:t>
            </w:r>
            <w:r>
              <w:rPr>
                <w:lang w:val="en-US"/>
              </w:rPr>
              <w:t>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99.0.00.1008.0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lang w:val="en-US"/>
              </w:rPr>
            </w:pPr>
            <w:r>
              <w:t>30,</w:t>
            </w:r>
            <w:r>
              <w:rPr>
                <w:lang w:val="en-US"/>
              </w:rPr>
              <w:t>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99.0.00.1008.0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lang w:val="en-US"/>
              </w:rPr>
            </w:pPr>
            <w:r>
              <w:t>30,</w:t>
            </w:r>
            <w:r>
              <w:rPr>
                <w:lang w:val="en-US"/>
              </w:rPr>
              <w:t>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общеобразовательные вопросы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100,0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9900012080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u w:val="single"/>
              </w:rPr>
              <w:t>109,9-8,4=101,5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Мобилизационная  и вневойсковая подготовка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u w:val="single"/>
              </w:rPr>
              <w:t>101,5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 военные комиссариаты ,за счет средств федерального бюджета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101,5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100,0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100,0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1,5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1,5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142,2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990011010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t>142,2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9900011010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t>142,2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t>50,0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2466,8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9900012050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4"/>
                <w:szCs w:val="24"/>
              </w:rPr>
            </w:pPr>
            <w:r>
              <w:t>1327,9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Содержание автомобильных дорог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9900012050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4"/>
                <w:szCs w:val="24"/>
              </w:rPr>
            </w:pPr>
            <w:r>
              <w:t>1327,9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99.0.00.1216.1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4"/>
                <w:szCs w:val="24"/>
              </w:rPr>
            </w:pPr>
            <w:r>
              <w:t xml:space="preserve">    1009,4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99.0.00.1216.1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t>1009,4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99.0.00.1216.1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t>1009,4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9900070760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</w:pPr>
            <w:r>
              <w:t>123,0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70760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123.0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99000S0760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</w:pPr>
            <w:r>
              <w:rPr>
                <w:lang w:val="en-US"/>
              </w:rPr>
              <w:t>6.5</w:t>
            </w:r>
            <w:r>
              <w:t xml:space="preserve">        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99000S0760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</w:pPr>
            <w:r>
              <w:t>1397,1-225,5=1171,6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940,7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t>349,7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t>349,7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99.0.00.1402.0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t>591,0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99.0.00.1402.0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t>591,0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456,4-225,5=230,9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99.0.00.1504.0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t>456,4-225,5=230,9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99.0.00.1504.0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4"/>
                <w:szCs w:val="24"/>
              </w:rPr>
            </w:pPr>
            <w:r>
              <w:t xml:space="preserve">    230,9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u w:val="single"/>
              </w:rPr>
              <w:t>4751,7+129,0=4880,7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4751,7+129,0=4880,7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sz w:val="20"/>
                <w:szCs w:val="20"/>
              </w:rPr>
              <w:lastRenderedPageBreak/>
              <w:t>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t>128,8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t>128,8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t>384,3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t>384,3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t>50,0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tabs>
                <w:tab w:val="left" w:pos="4962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сборов и иных платежей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t>50,0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4"/>
                <w:szCs w:val="24"/>
                <w:lang w:val="en-US"/>
              </w:rPr>
            </w:pPr>
            <w:r>
              <w:t>4188,6</w:t>
            </w:r>
            <w:r>
              <w:rPr>
                <w:lang w:val="en-US"/>
              </w:rPr>
              <w:t>+129.0=4317.6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t>4188,6</w:t>
            </w:r>
            <w:r>
              <w:rPr>
                <w:lang w:val="en-US"/>
              </w:rPr>
              <w:t>+12</w:t>
            </w:r>
            <w:r>
              <w:t>9,0=4317,6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96,0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99.0.00.1710.0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96,0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 служащих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99.0.00.1710.0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t>96,0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99.0.00.1710.0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t>96,0</w:t>
            </w:r>
          </w:p>
        </w:tc>
      </w:tr>
      <w:tr w:rsidR="000B07F6" w:rsidTr="000B07F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 выплаты гражданам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99.0.00.1710.0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F6" w:rsidRDefault="000B07F6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t>96,0</w:t>
            </w:r>
          </w:p>
        </w:tc>
      </w:tr>
    </w:tbl>
    <w:p w:rsidR="000B07F6" w:rsidRDefault="000B07F6" w:rsidP="000B07F6">
      <w:pPr>
        <w:jc w:val="center"/>
        <w:rPr>
          <w:rFonts w:eastAsia="Times New Roman"/>
          <w:lang w:eastAsia="ru-RU"/>
        </w:rPr>
      </w:pPr>
    </w:p>
    <w:p w:rsidR="000B07F6" w:rsidRDefault="000B07F6" w:rsidP="000B07F6">
      <w:pPr>
        <w:jc w:val="center"/>
      </w:pPr>
    </w:p>
    <w:p w:rsidR="000B07F6" w:rsidRDefault="000B07F6" w:rsidP="000B07F6"/>
    <w:p w:rsidR="000B07F6" w:rsidRDefault="000B07F6" w:rsidP="000B07F6"/>
    <w:p w:rsidR="000B07F6" w:rsidRDefault="000B07F6" w:rsidP="000B07F6"/>
    <w:p w:rsidR="000B07F6" w:rsidRDefault="000B07F6" w:rsidP="000B07F6"/>
    <w:p w:rsidR="000B07F6" w:rsidRDefault="000B07F6" w:rsidP="008A2A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07F6" w:rsidRDefault="000B07F6" w:rsidP="008A2A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07F6" w:rsidRDefault="000B07F6" w:rsidP="008A2A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07F6" w:rsidRDefault="000B07F6" w:rsidP="008A2A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07F6" w:rsidRDefault="000B07F6" w:rsidP="008A2A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07F6" w:rsidRDefault="000B07F6" w:rsidP="008A2A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A8D" w:rsidRDefault="008A2A8D" w:rsidP="008A2A8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РАЗДЕЛ.3</w:t>
      </w:r>
    </w:p>
    <w:p w:rsidR="000A18FF" w:rsidRDefault="000A18FF" w:rsidP="000A18FF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Официальные сообщения и материалы органов   местного          самоуправления</w:t>
      </w:r>
    </w:p>
    <w:p w:rsidR="000B742F" w:rsidRDefault="000B742F">
      <w:pPr>
        <w:rPr>
          <w:noProof/>
          <w:lang w:eastAsia="ru-RU"/>
        </w:rPr>
      </w:pPr>
    </w:p>
    <w:p w:rsidR="000B742F" w:rsidRDefault="000B742F">
      <w:pPr>
        <w:rPr>
          <w:noProof/>
          <w:lang w:eastAsia="ru-RU"/>
        </w:rPr>
      </w:pPr>
    </w:p>
    <w:p w:rsidR="000B742F" w:rsidRDefault="000B742F">
      <w:pPr>
        <w:rPr>
          <w:noProof/>
          <w:lang w:eastAsia="ru-RU"/>
        </w:rPr>
      </w:pPr>
    </w:p>
    <w:p w:rsidR="00541FA2" w:rsidRDefault="000B742F">
      <w:r>
        <w:rPr>
          <w:noProof/>
          <w:lang w:eastAsia="ru-RU"/>
        </w:rPr>
        <w:lastRenderedPageBreak/>
        <w:drawing>
          <wp:inline distT="0" distB="0" distL="0" distR="0" wp14:anchorId="2E25B738" wp14:editId="349A7E8D">
            <wp:extent cx="6456680" cy="10142220"/>
            <wp:effectExtent l="0" t="0" r="127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491" cy="1017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8D"/>
    <w:rsid w:val="000A18FF"/>
    <w:rsid w:val="000B07F6"/>
    <w:rsid w:val="000B742F"/>
    <w:rsid w:val="00541FA2"/>
    <w:rsid w:val="008A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6B8C"/>
  <w15:chartTrackingRefBased/>
  <w15:docId w15:val="{DA9A0BB6-4D74-40B3-B189-8FD09326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A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07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2021-05-25T02:49:00Z</cp:lastPrinted>
  <dcterms:created xsi:type="dcterms:W3CDTF">2021-05-11T02:07:00Z</dcterms:created>
  <dcterms:modified xsi:type="dcterms:W3CDTF">2021-05-25T02:50:00Z</dcterms:modified>
</cp:coreProperties>
</file>