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2C" w:rsidRDefault="0019672C" w:rsidP="0019672C">
      <w:pPr>
        <w:jc w:val="center"/>
        <w:rPr>
          <w:b/>
        </w:rPr>
      </w:pPr>
      <w:r>
        <w:rPr>
          <w:b/>
        </w:rPr>
        <w:t>Заседание Комиссии 12.05.2022</w:t>
      </w:r>
    </w:p>
    <w:p w:rsidR="0019672C" w:rsidRDefault="0019672C" w:rsidP="0019672C">
      <w:pPr>
        <w:jc w:val="center"/>
        <w:rPr>
          <w:b/>
        </w:rPr>
      </w:pPr>
    </w:p>
    <w:p w:rsidR="0019672C" w:rsidRDefault="0019672C" w:rsidP="0019672C">
      <w:r>
        <w:t>12</w:t>
      </w:r>
      <w:bookmarkStart w:id="0" w:name="_GoBack"/>
      <w:bookmarkEnd w:id="0"/>
      <w:r>
        <w:t>.05.2022</w:t>
      </w:r>
      <w:r>
        <w:t xml:space="preserve"> года состоялось заседание комиссии по соблюдению лицами, замещающими муниципальные должности в органах местного самоуправления Новотроицкого сельсовета Колыванского района Новосибирской области 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19672C" w:rsidRDefault="0019672C" w:rsidP="0019672C">
      <w:pPr>
        <w:jc w:val="center"/>
      </w:pPr>
    </w:p>
    <w:p w:rsidR="0019672C" w:rsidRDefault="0019672C" w:rsidP="0019672C">
      <w:r>
        <w:t>Комиссия в составе: 5 человек</w:t>
      </w:r>
    </w:p>
    <w:p w:rsidR="0019672C" w:rsidRDefault="0019672C" w:rsidP="0019672C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672C" w:rsidRDefault="0019672C" w:rsidP="0019672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рассмотрен вопрос :</w:t>
      </w:r>
    </w:p>
    <w:p w:rsidR="0019672C" w:rsidRDefault="0019672C" w:rsidP="0019672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Рассмотрение результатов анализа сведений о доходах, расходах, об имуществе и обязательствах иму</w:t>
      </w:r>
      <w:r>
        <w:rPr>
          <w:rFonts w:eastAsia="Calibri"/>
          <w:lang w:eastAsia="en-US"/>
        </w:rPr>
        <w:t>щественного характера за 2021</w:t>
      </w:r>
      <w:r>
        <w:rPr>
          <w:rFonts w:eastAsia="Calibri"/>
          <w:lang w:eastAsia="en-US"/>
        </w:rPr>
        <w:t xml:space="preserve">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19672C" w:rsidRDefault="0019672C" w:rsidP="0019672C">
      <w:pPr>
        <w:jc w:val="both"/>
      </w:pPr>
    </w:p>
    <w:p w:rsidR="0019672C" w:rsidRDefault="0019672C" w:rsidP="0019672C"/>
    <w:p w:rsidR="0019672C" w:rsidRDefault="0019672C" w:rsidP="0019672C">
      <w:pPr>
        <w:jc w:val="both"/>
      </w:pPr>
      <w:r>
        <w:t>По итогам заседания принято следующее решение:</w:t>
      </w:r>
    </w:p>
    <w:p w:rsidR="0019672C" w:rsidRDefault="0019672C" w:rsidP="0019672C">
      <w:pPr>
        <w:jc w:val="both"/>
      </w:pPr>
      <w:r>
        <w:t>У Главы муниципального образования(ФИО)</w:t>
      </w:r>
    </w:p>
    <w:p w:rsidR="0019672C" w:rsidRDefault="0019672C" w:rsidP="0019672C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19672C" w:rsidRDefault="0019672C" w:rsidP="0019672C"/>
    <w:p w:rsidR="0019672C" w:rsidRDefault="0019672C" w:rsidP="0019672C"/>
    <w:p w:rsidR="0019672C" w:rsidRDefault="0019672C" w:rsidP="0019672C"/>
    <w:p w:rsidR="00EE7269" w:rsidRDefault="00EE7269"/>
    <w:sectPr w:rsidR="00EE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C"/>
    <w:rsid w:val="0019672C"/>
    <w:rsid w:val="00E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A6BE"/>
  <w15:chartTrackingRefBased/>
  <w15:docId w15:val="{3906246C-E1C8-4983-A382-E9E34A32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7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2023-04-03T08:04:00Z</dcterms:created>
  <dcterms:modified xsi:type="dcterms:W3CDTF">2023-04-03T08:06:00Z</dcterms:modified>
</cp:coreProperties>
</file>