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1643C2" w:rsidTr="001643C2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2" w:rsidRDefault="001643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Периодическое печатное издание муниципального образования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( тираж: 7 экземпляров)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25</w:t>
            </w:r>
          </w:p>
          <w:p w:rsidR="001643C2" w:rsidRDefault="001643C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02.12.2019 г</w:t>
            </w:r>
          </w:p>
        </w:tc>
      </w:tr>
    </w:tbl>
    <w:p w:rsidR="00804747" w:rsidRDefault="00804747"/>
    <w:p w:rsidR="001643C2" w:rsidRPr="001643C2" w:rsidRDefault="001643C2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</w:t>
      </w:r>
      <w:r w:rsidR="00D06EB1">
        <w:t xml:space="preserve">   </w:t>
      </w:r>
      <w:r>
        <w:t xml:space="preserve">  </w:t>
      </w:r>
      <w:r w:rsidRPr="001643C2">
        <w:rPr>
          <w:rFonts w:ascii="Times New Roman" w:hAnsi="Times New Roman"/>
          <w:sz w:val="24"/>
          <w:szCs w:val="24"/>
        </w:rPr>
        <w:t>РАЗДЕЛ.1</w:t>
      </w:r>
    </w:p>
    <w:p w:rsidR="00D06EB1" w:rsidRDefault="001643C2" w:rsidP="00697131">
      <w:pPr>
        <w:pStyle w:val="a5"/>
        <w:rPr>
          <w:rFonts w:ascii="Times New Roman" w:hAnsi="Times New Roman"/>
          <w:sz w:val="24"/>
          <w:szCs w:val="24"/>
        </w:rPr>
      </w:pPr>
      <w:r w:rsidRPr="001643C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643C2">
        <w:rPr>
          <w:rFonts w:ascii="Times New Roman" w:hAnsi="Times New Roman"/>
          <w:sz w:val="24"/>
          <w:szCs w:val="24"/>
        </w:rPr>
        <w:t xml:space="preserve">  </w:t>
      </w:r>
      <w:r w:rsidR="00D06EB1">
        <w:rPr>
          <w:rFonts w:ascii="Times New Roman" w:hAnsi="Times New Roman"/>
          <w:sz w:val="24"/>
          <w:szCs w:val="24"/>
        </w:rPr>
        <w:t xml:space="preserve">    </w:t>
      </w:r>
      <w:r w:rsidRPr="001643C2">
        <w:rPr>
          <w:rFonts w:ascii="Times New Roman" w:hAnsi="Times New Roman"/>
          <w:sz w:val="24"/>
          <w:szCs w:val="24"/>
        </w:rPr>
        <w:t xml:space="preserve"> РЕ</w:t>
      </w:r>
      <w:r w:rsidR="00D06EB1">
        <w:rPr>
          <w:rFonts w:ascii="Times New Roman" w:hAnsi="Times New Roman"/>
          <w:sz w:val="24"/>
          <w:szCs w:val="24"/>
        </w:rPr>
        <w:t>ШЕНИЯ СЕССИЙ</w:t>
      </w:r>
    </w:p>
    <w:p w:rsidR="00D06EB1" w:rsidRDefault="00D06EB1" w:rsidP="00697131">
      <w:pPr>
        <w:pStyle w:val="a5"/>
        <w:rPr>
          <w:rFonts w:ascii="Times New Roman" w:hAnsi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СОВЕТ   ДЕПУТАТОВ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КОЛЫВАНСКОГО РАЙОНА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НОВОСИБИРСКОЙ ОБЛАСТИ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(пятого созыва)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 сорок девятой внеочередной сессии)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29.11.2019г.                                                                                                           № 49/200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 26.12.2018г. № 38/163  «О бюджете  Новотроицкого сельсовета Колыванского района Новосибирской области на 2019год</w:t>
      </w:r>
    </w:p>
    <w:p w:rsidR="00697131" w:rsidRDefault="00697131" w:rsidP="006971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плановый период 2020-2021 годов»</w:t>
      </w:r>
    </w:p>
    <w:p w:rsidR="00697131" w:rsidRDefault="00697131" w:rsidP="006971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Новотроицкого сельсовета Колыванского района Новосибирской области,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доходную часть бюджета Новотроицкого сельсовета Колыванского района Новосибирской области на 2019г (приложение №1) .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изменения в расходную часть бюджета Новотроицкого сельсовета Колыванского района Новосибирской области на 2019г (приложение №2).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3.Установить характеристики бюджета Новотроицкого сельсовета Колыванского района Новосибирской области на 2019г :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доходов в сумме 11452240,00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в сумме 11626206,74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  173966,74руб.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5.Решение вступает в силу с момента его опубликования. 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             Председатель Совета депутатов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Новотроицкого сельсовета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                                                                 Колыванского района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</w:t>
      </w:r>
      <w:r w:rsidR="00D06E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Default="00697131" w:rsidP="0069713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_________________Г.Н.Кулипанова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__________А.Р.Газизов</w:t>
      </w:r>
      <w:proofErr w:type="spellEnd"/>
    </w:p>
    <w:p w:rsidR="00697131" w:rsidRDefault="00697131" w:rsidP="00697131">
      <w:pPr>
        <w:rPr>
          <w:rFonts w:ascii="Times New Roman" w:hAnsi="Times New Roman"/>
          <w:sz w:val="24"/>
          <w:szCs w:val="24"/>
        </w:rPr>
      </w:pP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Доходная часть бюджета</w:t>
      </w: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Новотроицкого сельсовета  Колыванского района Новосибирской области</w:t>
      </w: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на 2019 год</w:t>
      </w:r>
    </w:p>
    <w:p w:rsidR="00697131" w:rsidRPr="00D06EB1" w:rsidRDefault="00697131" w:rsidP="00697131">
      <w:pPr>
        <w:jc w:val="right"/>
        <w:rPr>
          <w:rFonts w:ascii="Times New Roman" w:hAnsi="Times New Roman"/>
          <w:sz w:val="24"/>
          <w:szCs w:val="24"/>
        </w:rPr>
      </w:pPr>
      <w:r w:rsidRPr="00D06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06EB1">
        <w:rPr>
          <w:rFonts w:ascii="Times New Roman" w:hAnsi="Times New Roman"/>
          <w:sz w:val="24"/>
          <w:szCs w:val="24"/>
        </w:rPr>
        <w:t xml:space="preserve">                             </w:t>
      </w:r>
      <w:r w:rsidRPr="00D06EB1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9630" w:type="dxa"/>
        <w:tblLayout w:type="fixed"/>
        <w:tblLook w:val="04A0"/>
      </w:tblPr>
      <w:tblGrid>
        <w:gridCol w:w="3059"/>
        <w:gridCol w:w="3155"/>
        <w:gridCol w:w="1007"/>
        <w:gridCol w:w="1275"/>
        <w:gridCol w:w="1134"/>
      </w:tblGrid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к исполнению</w:t>
            </w:r>
          </w:p>
        </w:tc>
      </w:tr>
      <w:tr w:rsidR="00697131" w:rsidRPr="00D06EB1" w:rsidTr="00697131">
        <w:trPr>
          <w:trHeight w:val="13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1430,8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+21,4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11452,2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2231,9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2231,9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264,9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264,9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Налоги на товары (</w:t>
            </w:r>
            <w:proofErr w:type="spellStart"/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работы,услуги</w:t>
            </w:r>
            <w:proofErr w:type="spellEnd"/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),реализуемые на территории РФ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907,9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Акцизы по подакцизным товарам (продукции),   производимым   на</w:t>
            </w:r>
          </w:p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907,9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100  1 03 02231 01 0000 110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391,4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Доходы от уплаты   акцизов   на   моторные масла для дизельных и (или)   карбюраторных     (инжекторных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100  1 03 02241 01 0000 110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100  1 03 02251 01 0000 110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100  1 03 02261 01 0000 110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-67,0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-67,0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889,6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854,0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665,8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182 1 06 06033 10 1000 110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налог с организаций,  обладающих земельным участком,   расположенным  в границах сельских поселений 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182106 0633 10 2100110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spellStart"/>
            <w:r w:rsidRPr="00D06EB1">
              <w:rPr>
                <w:rFonts w:ascii="Times New Roman" w:hAnsi="Times New Roman"/>
                <w:sz w:val="24"/>
                <w:szCs w:val="24"/>
              </w:rPr>
              <w:t>консульскимиучреждениямиРФ</w:t>
            </w:r>
            <w:proofErr w:type="spellEnd"/>
            <w:r w:rsidRPr="00D06E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182 108 04020 01 1000 110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162,5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000 113 02065 10 0000 130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000 113 02995 10 0000 130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9197,4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+21,4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9218,8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9197,4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+21,4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9195,8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2352,3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2352,3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2352,3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005 2 02 29999 10 0000 150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005 2 02 30000 00 0000 150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005 2 02 30024 10 0000 150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005 2 02 40000 10 0000 150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6372,3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6372,3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005 2 02 49999 10 0000 150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6294,3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6334,3</w:t>
            </w:r>
          </w:p>
        </w:tc>
      </w:tr>
      <w:tr w:rsidR="00697131" w:rsidRPr="00D06EB1" w:rsidTr="00697131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трансферты на обеспечение мероприятий по оснащению жилых помещений автономными дымовыми пожарными </w:t>
            </w:r>
            <w:proofErr w:type="spellStart"/>
            <w:r w:rsidRPr="00D06EB1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D06EB1">
              <w:rPr>
                <w:rFonts w:ascii="Times New Roman" w:hAnsi="Times New Roman"/>
                <w:sz w:val="24"/>
                <w:szCs w:val="24"/>
              </w:rPr>
              <w:t xml:space="preserve"> в которых проживают </w:t>
            </w:r>
            <w:proofErr w:type="spellStart"/>
            <w:r w:rsidRPr="00D06EB1">
              <w:rPr>
                <w:rFonts w:ascii="Times New Roman" w:hAnsi="Times New Roman"/>
                <w:sz w:val="24"/>
                <w:szCs w:val="24"/>
              </w:rPr>
              <w:t>семьи,находящиеся</w:t>
            </w:r>
            <w:proofErr w:type="spellEnd"/>
            <w:r w:rsidRPr="00D06EB1">
              <w:rPr>
                <w:rFonts w:ascii="Times New Roman" w:hAnsi="Times New Roman"/>
                <w:sz w:val="24"/>
                <w:szCs w:val="24"/>
              </w:rPr>
              <w:t xml:space="preserve"> в опасном социальном положении и имеющие несовершеннолетних детей, а также малоподвижные одинокие пенсионеры и инвалиды 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005 2 02 49999 10 0000 150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-18,6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</w:tbl>
    <w:p w:rsidR="00697131" w:rsidRPr="00D06EB1" w:rsidRDefault="00697131" w:rsidP="00D06E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2019 год</w:t>
      </w: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и видам расходов</w:t>
      </w:r>
    </w:p>
    <w:p w:rsidR="00697131" w:rsidRPr="00D06EB1" w:rsidRDefault="0069713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697131" w:rsidRPr="00D06EB1" w:rsidRDefault="00697131" w:rsidP="00697131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D06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/>
      </w:tblPr>
      <w:tblGrid>
        <w:gridCol w:w="4503"/>
        <w:gridCol w:w="689"/>
        <w:gridCol w:w="695"/>
        <w:gridCol w:w="1670"/>
        <w:gridCol w:w="863"/>
        <w:gridCol w:w="1229"/>
      </w:tblGrid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4766,3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688,6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440,4</w:t>
            </w:r>
          </w:p>
        </w:tc>
      </w:tr>
      <w:tr w:rsidR="00697131" w:rsidRPr="00D06EB1" w:rsidTr="00697131">
        <w:trPr>
          <w:trHeight w:val="1358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440,4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440,4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245,7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245,7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2,5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2,5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3152,8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06EB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673.7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730,4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730,4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64.0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64.0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89.7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89.7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1375,3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1375,3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1375,3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06E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 xml:space="preserve">051.0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99000S0510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99000S0510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99.0.00.7019.0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99.0.00.7019.0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99.0.00.7019.0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06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контрольно-счетного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370,6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99.0.00.1005.0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99.0.00.1005.0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535,0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99.0.00.1208.0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99.0.00.1208.0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99.0.00.7037.0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99.0.00.7037.0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S037.0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S037.0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92,7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92,7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92,7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91,7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91,7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1,0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1,0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159,4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159,4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9900011060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159.4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9900011060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159.4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1099.3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06EB1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1099.3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1099.3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1099.3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1071,6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935,1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344,1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344,1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136,5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9900015010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100.0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9900015010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100.0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S5010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99 0 00 1504 0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99 0 00 1504 0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D06E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D06EB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</w:t>
            </w:r>
            <w:r w:rsidRPr="00D06EB1">
              <w:rPr>
                <w:rFonts w:ascii="Times New Roman" w:hAnsi="Times New Roman"/>
                <w:sz w:val="24"/>
                <w:szCs w:val="24"/>
                <w:u w:val="single"/>
              </w:rPr>
              <w:t>50,6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4202,2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4202,2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9900070510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10.3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99000S0510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0.1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казенных учреждений   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0.1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   софинансирование 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S051</w:t>
            </w:r>
            <w:r w:rsidRPr="00D06EB1">
              <w:rPr>
                <w:rFonts w:ascii="Times New Roman" w:hAnsi="Times New Roman"/>
                <w:sz w:val="24"/>
                <w:szCs w:val="24"/>
              </w:rPr>
              <w:t>.</w:t>
            </w:r>
            <w:r w:rsidRPr="00D06E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86,2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b/>
                <w:sz w:val="24"/>
                <w:szCs w:val="24"/>
              </w:rPr>
              <w:t>86,2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697131" w:rsidRPr="00D06EB1" w:rsidTr="0069713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31" w:rsidRPr="00D06EB1" w:rsidRDefault="0069713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6EB1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</w:tbl>
    <w:p w:rsidR="00767D83" w:rsidRPr="00D06EB1" w:rsidRDefault="00767D83" w:rsidP="00D06EB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СОВЕТ ДЕПУТАТОВ</w:t>
      </w: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НОВОТРОИЦКОГО СЕЛЬСОВЕТА</w:t>
      </w: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КОЛЫВАНСКОГО РАЙОНА</w:t>
      </w: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 пятого созыва)</w:t>
      </w: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67D83" w:rsidRPr="00D06EB1" w:rsidRDefault="00767D83" w:rsidP="00767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767D83" w:rsidRPr="00D06EB1" w:rsidRDefault="00767D83" w:rsidP="00767D83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(сорок девятой внеочередной  сессии)</w:t>
      </w:r>
    </w:p>
    <w:p w:rsidR="00767D83" w:rsidRPr="00D06EB1" w:rsidRDefault="00767D83" w:rsidP="00767D83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67D83" w:rsidRPr="00D06EB1" w:rsidRDefault="00767D83" w:rsidP="00767D83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</w:t>
      </w:r>
      <w:r w:rsidRPr="00D06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29.11.2019                                                                              № 49/201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внесении изменений в решение сессии  </w:t>
      </w: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депутатов Новотроицкого сельсовета Колыванского района Новосибирской области от 15.02.2019 № 39/169 «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 утверждении Положения об оплате труда лиц</w:t>
      </w: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, замещающих муниципальные должности на постоянной основе,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муниципальных служащих  администрации Новотроицкого сельсовета Колыванского района Новосибирской области»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решения сессии  </w:t>
      </w: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депутатов Новотроицкого сельсовета Колыванского района Новосибирской области от 15.02.2019 № 39/169 «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 утверждении Положения об оплате труда лиц</w:t>
      </w: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, замещающих муниципальные должности на постоянной основе,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муниципальных служащих  администрации Новотроицкого сельсовета Колыванского района Новосибирской области»</w:t>
      </w: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соответствие  с постановлением Правительства Новосибирской области от 31.01.2017 № 20-п « </w:t>
      </w:r>
      <w:r w:rsidRPr="00D06EB1">
        <w:rPr>
          <w:rFonts w:ascii="Times New Roman" w:eastAsia="Times New Roman" w:hAnsi="Times New Roman"/>
          <w:sz w:val="24"/>
          <w:szCs w:val="24"/>
          <w:lang w:eastAsia="ru-RU"/>
        </w:rPr>
        <w:t xml:space="preserve">О нормативах </w:t>
      </w:r>
      <w:r w:rsidRPr="00D06E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области»( с изменениями от 12.08.2019г)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Совет депутатов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Новотроицкого сельсовета Колыванского района Новосибирской области решил: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>1.Внести в</w:t>
      </w:r>
      <w:r w:rsidRPr="00D06EB1">
        <w:rPr>
          <w:rFonts w:ascii="Times New Roman" w:hAnsi="Times New Roman"/>
          <w:sz w:val="24"/>
          <w:szCs w:val="24"/>
        </w:rPr>
        <w:t xml:space="preserve"> 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Положение об оплате труда  </w:t>
      </w:r>
      <w:r w:rsidRPr="00D06EB1">
        <w:rPr>
          <w:rFonts w:ascii="Times New Roman" w:hAnsi="Times New Roman"/>
          <w:color w:val="000000" w:themeColor="text1"/>
          <w:sz w:val="24"/>
          <w:szCs w:val="24"/>
        </w:rPr>
        <w:t xml:space="preserve">лиц замещающих муниципальные должности на постоянной основе,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муниципальных служащих  администрации Новотроицкого сельсовета Колыванского района Новосибирской области, утвержденное решением сессии </w:t>
      </w: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депутатов Новотроицкого сельсовета Колыванского района Новосибирской области от 15.02.2019 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>№ 39/169 следующие изменения :</w:t>
      </w:r>
    </w:p>
    <w:p w:rsidR="00767D83" w:rsidRPr="00D06EB1" w:rsidRDefault="00767D83" w:rsidP="00767D8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3.5 Положения изложить в следующей редакции :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>«Ежемесячная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размерах:</w:t>
      </w:r>
    </w:p>
    <w:tbl>
      <w:tblPr>
        <w:tblW w:w="9495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86"/>
        <w:gridCol w:w="2409"/>
      </w:tblGrid>
      <w:tr w:rsidR="00767D83" w:rsidRPr="00D06EB1" w:rsidTr="00767D83">
        <w:trPr>
          <w:trHeight w:val="240"/>
        </w:trPr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классного чина</w:t>
            </w:r>
          </w:p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муниципальных служащих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муниципальной службы 1 класса 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1356     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1292     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1232    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1010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956</w:t>
            </w:r>
          </w:p>
        </w:tc>
      </w:tr>
      <w:tr w:rsidR="00767D83" w:rsidRPr="00D06EB1" w:rsidTr="00767D83">
        <w:trPr>
          <w:trHeight w:val="240"/>
        </w:trPr>
        <w:tc>
          <w:tcPr>
            <w:tcW w:w="7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D83" w:rsidRPr="00D06EB1" w:rsidRDefault="0076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</w:t>
            </w:r>
          </w:p>
        </w:tc>
      </w:tr>
    </w:tbl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службы».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6EB1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данное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67D83" w:rsidRPr="00D06EB1" w:rsidRDefault="00767D83" w:rsidP="0076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6EB1">
        <w:rPr>
          <w:rFonts w:ascii="Times New Roman" w:eastAsia="Times New Roman" w:hAnsi="Times New Roman"/>
          <w:bCs/>
          <w:sz w:val="24"/>
          <w:szCs w:val="24"/>
          <w:lang w:eastAsia="ru-RU"/>
        </w:rPr>
        <w:t>3. Действие настоящего решения распространяется на отношения, возникшие с 1 октября 2019 года.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Председатель Совета депутатов                                   Глава  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Новотроицкого сельсовета                                            Новотроицкого сельсовета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Колыванского района                                                    Колыванского района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Новосибирской области                                                Новосибирской области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>______________А.Р. Газизов                                        __________Г.Н. Кулипанова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РАЗДЕЛ. 2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</w:t>
      </w: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ПРАВОВЫЕ АКТЫ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КОЛЫВАНСКОГО  РАЙОНА</w:t>
      </w: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6EB1" w:rsidRPr="00D06EB1" w:rsidRDefault="00D06EB1" w:rsidP="00D06EB1">
      <w:pPr>
        <w:rPr>
          <w:rFonts w:ascii="Times New Roman" w:hAnsi="Times New Roman"/>
          <w:color w:val="FF0000"/>
          <w:sz w:val="24"/>
          <w:szCs w:val="24"/>
        </w:rPr>
      </w:pPr>
    </w:p>
    <w:p w:rsidR="00D06EB1" w:rsidRPr="00D06EB1" w:rsidRDefault="00D06EB1" w:rsidP="00D06EB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06EB1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</w:p>
    <w:p w:rsidR="00D06EB1" w:rsidRPr="00D06EB1" w:rsidRDefault="00D06EB1" w:rsidP="00D06EB1">
      <w:pPr>
        <w:rPr>
          <w:rFonts w:ascii="Times New Roman" w:hAnsi="Times New Roman"/>
          <w:sz w:val="24"/>
          <w:szCs w:val="24"/>
        </w:rPr>
      </w:pPr>
      <w:r w:rsidRPr="00D06EB1">
        <w:rPr>
          <w:rFonts w:ascii="Times New Roman" w:hAnsi="Times New Roman"/>
          <w:sz w:val="24"/>
          <w:szCs w:val="24"/>
        </w:rPr>
        <w:t xml:space="preserve">             от   02.12.2018                                                                    № 135                                         </w:t>
      </w: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Об отмене постановлений администрации Новотроицкого сельсовета</w:t>
      </w:r>
    </w:p>
    <w:p w:rsid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Колыванского района  Новосибирской области</w:t>
      </w:r>
    </w:p>
    <w:p w:rsidR="00D06EB1" w:rsidRPr="00D06EB1" w:rsidRDefault="00D06EB1" w:rsidP="00D06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 xml:space="preserve">         В связи с принятием постановления администрации Новотроицкого сельсовета Колыванского района  Новосибирской области от 23.08.2019 № 105 «Об утверждении Порядка деятельности общественных кладбищ и Правилах содержания и посещения общественных кладбищ на территории Новотроицкого сельсовета Колыванского района  Новосибирской области»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ПОСТАНОВЛЯЮ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1. Постановления администрации Новотроицкого сельсовета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Колыванского района  Новосибирской области от 05.08.2018 № 137 «Об утверждении Положения «Об организации ритуальных услуг и содержание мест захоронения на территории Новотроицкого сельсовета Колыванского района Новосибирской области», от 26.03.2019 № 48 «О внесении изменений в постановление администрации Новотроицкого сельсовета Колыванского района Новосибирской области от 05.12.2018 № 137 «Об утверждении Положения «Об организации ритуальных услуг и содержание мест захоронения на территории Новотроицкого сельсовета Колыванского района Новосибирской области» отменить.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2.Настоящее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D06EB1" w:rsidRPr="00D06EB1" w:rsidRDefault="00D06EB1" w:rsidP="00D06EB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06EB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Г.Н. Кулипанова</w:t>
      </w:r>
    </w:p>
    <w:p w:rsidR="00D06EB1" w:rsidRPr="00D06EB1" w:rsidRDefault="00D06EB1" w:rsidP="00D06EB1">
      <w:pPr>
        <w:rPr>
          <w:rFonts w:ascii="Times New Roman" w:hAnsi="Times New Roman"/>
          <w:sz w:val="24"/>
          <w:szCs w:val="24"/>
        </w:rPr>
      </w:pPr>
    </w:p>
    <w:p w:rsidR="00767D83" w:rsidRPr="00D06EB1" w:rsidRDefault="00D06EB1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РАЗДЕЛ.3</w:t>
      </w:r>
    </w:p>
    <w:p w:rsidR="00D06EB1" w:rsidRPr="00D06EB1" w:rsidRDefault="00D06EB1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06EB1" w:rsidRPr="00D06EB1" w:rsidRDefault="00D06EB1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E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ОФИЦИАЛЬНЫЕ СООБЩЕНИЯ И МАТЕРИАЛЫ</w:t>
      </w: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67D83" w:rsidRPr="00D06EB1" w:rsidRDefault="00767D83" w:rsidP="0076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C23A9" w:rsidRDefault="00BC23A9" w:rsidP="00BC23A9">
      <w:pPr>
        <w:shd w:val="clear" w:color="auto" w:fill="FF0000"/>
        <w:tabs>
          <w:tab w:val="left" w:pos="284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FFFFFF"/>
          <w:sz w:val="26"/>
          <w:szCs w:val="26"/>
        </w:rPr>
      </w:pPr>
      <w:r>
        <w:rPr>
          <w:rFonts w:ascii="Arial Narrow" w:hAnsi="Arial Narrow"/>
          <w:b/>
          <w:color w:val="FFFFFF"/>
          <w:sz w:val="26"/>
          <w:szCs w:val="26"/>
        </w:rPr>
        <w:t xml:space="preserve">БЕСПЛАТНАЯ </w:t>
      </w:r>
    </w:p>
    <w:p w:rsidR="00BC23A9" w:rsidRDefault="00BC23A9" w:rsidP="00BC23A9">
      <w:pPr>
        <w:shd w:val="clear" w:color="auto" w:fill="FF0000"/>
        <w:tabs>
          <w:tab w:val="left" w:pos="284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FFFFFF"/>
          <w:sz w:val="26"/>
          <w:szCs w:val="26"/>
        </w:rPr>
      </w:pPr>
      <w:r>
        <w:rPr>
          <w:rFonts w:ascii="Arial Narrow" w:hAnsi="Arial Narrow"/>
          <w:b/>
          <w:color w:val="FFFFFF"/>
          <w:sz w:val="26"/>
          <w:szCs w:val="26"/>
        </w:rPr>
        <w:t xml:space="preserve">ЮРИДИЧЕСКАЯ ПОМОЩЬ </w:t>
      </w:r>
    </w:p>
    <w:p w:rsidR="00BC23A9" w:rsidRPr="00BC23A9" w:rsidRDefault="00BC23A9" w:rsidP="00BC23A9">
      <w:pPr>
        <w:shd w:val="clear" w:color="auto" w:fill="FF0000"/>
        <w:tabs>
          <w:tab w:val="left" w:pos="284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FFFFFF"/>
          <w:sz w:val="26"/>
          <w:szCs w:val="26"/>
        </w:rPr>
      </w:pPr>
      <w:r>
        <w:rPr>
          <w:rFonts w:ascii="Arial Narrow" w:hAnsi="Arial Narrow"/>
          <w:b/>
          <w:color w:val="FFFFFF"/>
          <w:sz w:val="26"/>
          <w:szCs w:val="26"/>
        </w:rPr>
        <w:t>В НОВОСИБИРСКОЙ ОБЛАСТИ</w:t>
      </w:r>
    </w:p>
    <w:p w:rsidR="00BC23A9" w:rsidRPr="00BC23A9" w:rsidRDefault="00BC23A9" w:rsidP="00BC23A9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Конституция Российской Федерации закрепила право граждан на получение квалифицированной юридической помощи. При этом в статье 48 Конституции Российской Федерации предусмотрено, что в отдельных случаях юридическая помощь оказывается бесплатно. </w:t>
      </w:r>
    </w:p>
    <w:p w:rsidR="00BC23A9" w:rsidRDefault="00BC23A9" w:rsidP="00BC23A9">
      <w:pPr>
        <w:jc w:val="both"/>
        <w:rPr>
          <w:rFonts w:ascii="Arial Narrow" w:hAnsi="Arial Narrow"/>
          <w:b/>
          <w:caps/>
          <w:color w:val="FF0000"/>
          <w:sz w:val="20"/>
          <w:szCs w:val="20"/>
        </w:rPr>
      </w:pPr>
      <w:r>
        <w:rPr>
          <w:rFonts w:ascii="Arial Narrow" w:hAnsi="Arial Narrow"/>
          <w:b/>
          <w:caps/>
          <w:color w:val="FF0000"/>
          <w:sz w:val="20"/>
          <w:szCs w:val="20"/>
        </w:rPr>
        <w:t>Бесплатная юридическая помощь оказывается в виде:</w:t>
      </w:r>
    </w:p>
    <w:p w:rsidR="00BC23A9" w:rsidRDefault="00BC23A9" w:rsidP="00BC23A9">
      <w:pPr>
        <w:pStyle w:val="a6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правового консультирования в устной и письменной форме;</w:t>
      </w:r>
    </w:p>
    <w:p w:rsidR="00BC23A9" w:rsidRDefault="00BC23A9" w:rsidP="00BC23A9">
      <w:pPr>
        <w:pStyle w:val="a6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составления заявлений, жалоб, ходатайств и других документов правового характера;</w:t>
      </w:r>
    </w:p>
    <w:p w:rsidR="00BC23A9" w:rsidRDefault="00BC23A9" w:rsidP="00BC23A9">
      <w:pPr>
        <w:pStyle w:val="a6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               «О бесплатной юридической помощи в Российской Федерации», другими федеральными законами и законом Новосибирской области от 28.09.2012 № 252-ОЗ</w:t>
      </w:r>
      <w:r>
        <w:t xml:space="preserve"> </w:t>
      </w:r>
      <w:r>
        <w:br/>
      </w:r>
      <w:r>
        <w:rPr>
          <w:rFonts w:ascii="Arial Narrow" w:hAnsi="Arial Narrow"/>
          <w:sz w:val="20"/>
          <w:szCs w:val="20"/>
        </w:rPr>
        <w:t>«О бесплатной юридической помощи в Новосибирской области».</w:t>
      </w:r>
    </w:p>
    <w:p w:rsidR="00BC23A9" w:rsidRDefault="00BC23A9" w:rsidP="00BC23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BC23A9" w:rsidRDefault="00BC23A9" w:rsidP="00BC23A9">
      <w:pPr>
        <w:keepNext/>
        <w:framePr w:dropCap="drop" w:lines="3" w:wrap="around" w:vAnchor="text" w:hAnchor="page" w:x="403" w:y="182"/>
        <w:jc w:val="both"/>
        <w:textAlignment w:val="baseline"/>
        <w:rPr>
          <w:rFonts w:ascii="Arial Narrow" w:hAnsi="Arial Narrow"/>
          <w:color w:val="E60500"/>
          <w:position w:val="-11"/>
          <w:sz w:val="20"/>
          <w:szCs w:val="20"/>
          <w:lang w:val="en-US" w:bidi="en-US"/>
        </w:rPr>
      </w:pPr>
      <w:r>
        <w:rPr>
          <w:rFonts w:ascii="Arial Narrow" w:hAnsi="Arial Narrow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704850" cy="466725"/>
            <wp:effectExtent l="19050" t="0" r="0" b="0"/>
            <wp:docPr id="1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9" w:rsidRDefault="00BC23A9" w:rsidP="00BC23A9">
      <w:pPr>
        <w:jc w:val="both"/>
        <w:rPr>
          <w:rFonts w:ascii="Arial Narrow" w:hAnsi="Arial Narrow"/>
          <w:color w:val="404040"/>
          <w:sz w:val="20"/>
          <w:szCs w:val="20"/>
        </w:rPr>
      </w:pPr>
    </w:p>
    <w:p w:rsidR="00BC23A9" w:rsidRDefault="00BC23A9" w:rsidP="00BC23A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E60500"/>
          <w:sz w:val="20"/>
          <w:szCs w:val="20"/>
        </w:rPr>
        <w:t>АДВОКАТЫ</w:t>
      </w:r>
      <w:r>
        <w:rPr>
          <w:rFonts w:ascii="Arial Narrow" w:hAnsi="Arial Narrow"/>
          <w:b/>
          <w:color w:val="548DD4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Адвокаты</w:t>
      </w:r>
      <w:proofErr w:type="spellEnd"/>
      <w:r>
        <w:rPr>
          <w:rFonts w:ascii="Arial Narrow" w:hAnsi="Arial Narrow"/>
          <w:sz w:val="20"/>
          <w:szCs w:val="20"/>
        </w:rPr>
        <w:t xml:space="preserve"> осуществляют правовое консультирование граждан в устной и письменной форме, составляют для них заявления, жалобы, ходатайства и другие документы правового характера. </w:t>
      </w:r>
    </w:p>
    <w:p w:rsidR="00BC23A9" w:rsidRDefault="00BC23A9" w:rsidP="00BC23A9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Список адвокатов, оказывающих бесплатную юридическую помощь, утвержден Соглашением об оказании бесплатной юридической помощи адвокатами, являющимися участниками государственной системы бесплатной юридической помощи между Адвокатской палатой Новосибирской области и министерством юстиции Новосибирской области. Адреса и телефоны адвокатских образований размещены на официальном сайте Адвокатской палаты Новосибирской области: </w:t>
      </w:r>
      <w:hyperlink r:id="rId6" w:history="1">
        <w:r>
          <w:rPr>
            <w:rStyle w:val="a7"/>
            <w:rFonts w:ascii="Arial Narrow" w:hAnsi="Arial Narrow"/>
            <w:sz w:val="20"/>
            <w:szCs w:val="20"/>
          </w:rPr>
          <w:t>http://www.advpalatanso.ru/</w:t>
        </w:r>
      </w:hyperlink>
      <w:r>
        <w:rPr>
          <w:rFonts w:ascii="Arial Narrow" w:hAnsi="Arial Narrow"/>
          <w:sz w:val="20"/>
          <w:szCs w:val="20"/>
        </w:rPr>
        <w:t xml:space="preserve">, тел.: (383)217-36-14, министерства юстиции Новосибирской области: </w:t>
      </w:r>
      <w:hyperlink r:id="rId7" w:history="1">
        <w:r>
          <w:rPr>
            <w:rStyle w:val="a7"/>
            <w:rFonts w:ascii="Arial Narrow" w:hAnsi="Arial Narrow"/>
            <w:sz w:val="20"/>
            <w:szCs w:val="20"/>
          </w:rPr>
          <w:t>http://minjust.nso.ru/</w:t>
        </w:r>
      </w:hyperlink>
      <w:r>
        <w:rPr>
          <w:rFonts w:ascii="Arial Narrow" w:hAnsi="Arial Narrow"/>
          <w:sz w:val="20"/>
          <w:szCs w:val="20"/>
        </w:rPr>
        <w:t>, тел.223-37-63.</w:t>
      </w:r>
    </w:p>
    <w:p w:rsidR="00BC23A9" w:rsidRDefault="00BC23A9" w:rsidP="00BC23A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E60500"/>
          <w:sz w:val="20"/>
          <w:szCs w:val="20"/>
        </w:rPr>
        <w:t>НОТАРИАТ</w:t>
      </w:r>
      <w:r>
        <w:rPr>
          <w:rFonts w:ascii="Arial Narrow" w:hAnsi="Arial Narrow"/>
          <w:sz w:val="20"/>
          <w:szCs w:val="20"/>
        </w:rPr>
        <w:t xml:space="preserve"> Нотариусы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действий. </w:t>
      </w:r>
    </w:p>
    <w:p w:rsidR="00BC23A9" w:rsidRDefault="00BC23A9" w:rsidP="00BC23A9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Адреса и телефоны  нотариусов размещены на официальном сайте Нотариальной палаты Новосибирской области: http://www.npnso.ru/</w:t>
      </w:r>
      <w:r>
        <w:rPr>
          <w:rFonts w:ascii="Arial Narrow" w:hAnsi="Arial Narrow"/>
          <w:color w:val="FF0000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тел.:</w:t>
      </w:r>
      <w:r>
        <w:rPr>
          <w:rFonts w:ascii="Arial Narrow" w:hAnsi="Arial Narrow"/>
          <w:color w:val="FF000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(383) 227-36-35.</w:t>
      </w:r>
    </w:p>
    <w:p w:rsidR="00BC23A9" w:rsidRDefault="00BC23A9" w:rsidP="00BC23A9">
      <w:pPr>
        <w:keepNext/>
        <w:framePr w:dropCap="drop" w:lines="3" w:wrap="around" w:vAnchor="text" w:hAnchor="page" w:x="5866" w:y="168"/>
        <w:jc w:val="both"/>
        <w:textAlignment w:val="baseline"/>
        <w:rPr>
          <w:rFonts w:ascii="Arial Narrow" w:hAnsi="Arial Narrow"/>
          <w:b/>
          <w:position w:val="-11"/>
          <w:sz w:val="20"/>
          <w:szCs w:val="20"/>
          <w:lang w:val="en-US"/>
        </w:rPr>
      </w:pPr>
      <w:r>
        <w:rPr>
          <w:rFonts w:ascii="Arial Narrow" w:hAnsi="Arial Narrow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704850" cy="466725"/>
            <wp:effectExtent l="19050" t="0" r="0" b="0"/>
            <wp:docPr id="2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9" w:rsidRDefault="00BC23A9" w:rsidP="00BC23A9">
      <w:pPr>
        <w:jc w:val="both"/>
        <w:rPr>
          <w:rFonts w:ascii="Arial Narrow" w:hAnsi="Arial Narrow"/>
          <w:color w:val="595959"/>
          <w:sz w:val="20"/>
          <w:szCs w:val="20"/>
        </w:rPr>
      </w:pPr>
    </w:p>
    <w:p w:rsidR="00BC23A9" w:rsidRDefault="00BC23A9" w:rsidP="00BC23A9">
      <w:pPr>
        <w:keepNext/>
        <w:framePr w:dropCap="drop" w:lines="3" w:wrap="around" w:vAnchor="text" w:hAnchor="page" w:x="5896" w:y="1"/>
        <w:jc w:val="both"/>
        <w:textAlignment w:val="baseline"/>
        <w:rPr>
          <w:rFonts w:ascii="Arial Narrow" w:hAnsi="Arial Narrow"/>
          <w:b/>
          <w:position w:val="-11"/>
          <w:sz w:val="20"/>
          <w:szCs w:val="20"/>
          <w:lang w:val="en-US"/>
        </w:rPr>
      </w:pPr>
      <w:r>
        <w:rPr>
          <w:rFonts w:ascii="Arial Narrow" w:hAnsi="Arial Narrow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704850" cy="466725"/>
            <wp:effectExtent l="19050" t="0" r="0" b="0"/>
            <wp:docPr id="3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9" w:rsidRDefault="00BC23A9" w:rsidP="00BC23A9">
      <w:pPr>
        <w:jc w:val="both"/>
        <w:rPr>
          <w:rStyle w:val="aa"/>
          <w:rFonts w:eastAsia="Microsoft Sans Serif"/>
        </w:rPr>
      </w:pPr>
      <w:r>
        <w:rPr>
          <w:rFonts w:ascii="Arial Narrow" w:hAnsi="Arial Narrow"/>
          <w:b/>
          <w:color w:val="E60500"/>
          <w:sz w:val="20"/>
          <w:szCs w:val="20"/>
        </w:rPr>
        <w:t xml:space="preserve">  ЮРИДИЧЕСКИЕ КЛИНИКИ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Style w:val="aa"/>
          <w:rFonts w:ascii="Arial Narrow" w:eastAsia="Microsoft Sans Serif" w:hAnsi="Arial Narrow"/>
          <w:b w:val="0"/>
          <w:sz w:val="20"/>
          <w:szCs w:val="20"/>
        </w:rPr>
        <w:t xml:space="preserve">Высшие учебные заведения, </w:t>
      </w:r>
      <w:r>
        <w:rPr>
          <w:rStyle w:val="a7"/>
          <w:rFonts w:ascii="Arial Narrow" w:hAnsi="Arial Narrow"/>
          <w:sz w:val="20"/>
          <w:szCs w:val="20"/>
        </w:rPr>
        <w:t>имеющие юридические факультеты,</w:t>
      </w:r>
      <w:r>
        <w:rPr>
          <w:rStyle w:val="aa"/>
          <w:rFonts w:ascii="Arial Narrow" w:eastAsia="Microsoft Sans Serif" w:hAnsi="Arial Narrow"/>
          <w:b w:val="0"/>
          <w:sz w:val="20"/>
          <w:szCs w:val="20"/>
        </w:rPr>
        <w:t xml:space="preserve"> активно участвуют в оказании бесплатной юридической помощи.</w:t>
      </w:r>
      <w:r>
        <w:rPr>
          <w:rStyle w:val="aa"/>
          <w:rFonts w:ascii="Arial Narrow" w:eastAsia="Microsoft Sans Serif" w:hAnsi="Arial Narrow"/>
          <w:sz w:val="20"/>
          <w:szCs w:val="20"/>
        </w:rPr>
        <w:t xml:space="preserve"> </w:t>
      </w:r>
    </w:p>
    <w:p w:rsidR="00BC23A9" w:rsidRDefault="00BC23A9" w:rsidP="00BC23A9">
      <w:pPr>
        <w:jc w:val="both"/>
        <w:rPr>
          <w:rFonts w:eastAsia="Times New Roman"/>
          <w:color w:val="0066FF"/>
          <w:u w:val="single"/>
        </w:rPr>
      </w:pPr>
      <w:r>
        <w:rPr>
          <w:rStyle w:val="aa"/>
          <w:rFonts w:ascii="Arial Narrow" w:eastAsia="Microsoft Sans Serif" w:hAnsi="Arial Narrow"/>
          <w:b w:val="0"/>
          <w:sz w:val="20"/>
          <w:szCs w:val="20"/>
        </w:rPr>
        <w:t>На территории Новосибирской области действуют 7 юридических клиник при образовательных учреждениях высшего профессионального образования. Информация о юридических клиниках размещена на сайте Главного управления Минюста России по Новосибирской области (</w:t>
      </w:r>
      <w:hyperlink r:id="rId8" w:history="1">
        <w:r>
          <w:rPr>
            <w:rStyle w:val="a7"/>
            <w:rFonts w:ascii="Arial Narrow" w:hAnsi="Arial Narrow"/>
            <w:b/>
            <w:sz w:val="20"/>
            <w:szCs w:val="20"/>
          </w:rPr>
          <w:t>www.to54.minjust.ru</w:t>
        </w:r>
      </w:hyperlink>
      <w:r>
        <w:rPr>
          <w:rFonts w:ascii="Arial Narrow" w:hAnsi="Arial Narrow"/>
          <w:b/>
          <w:color w:val="0066FF"/>
          <w:sz w:val="20"/>
          <w:szCs w:val="20"/>
          <w:u w:val="single"/>
        </w:rPr>
        <w:t xml:space="preserve">) </w:t>
      </w:r>
      <w:r>
        <w:rPr>
          <w:rStyle w:val="aa"/>
          <w:rFonts w:ascii="Arial Narrow" w:eastAsia="Microsoft Sans Serif" w:hAnsi="Arial Narrow"/>
          <w:b w:val="0"/>
          <w:sz w:val="20"/>
          <w:szCs w:val="20"/>
        </w:rPr>
        <w:t>в разделе «Бесплатная юридическая помощь»</w:t>
      </w:r>
      <w:r>
        <w:rPr>
          <w:rFonts w:ascii="Arial Narrow" w:hAnsi="Arial Narrow"/>
          <w:b/>
          <w:color w:val="0066FF"/>
          <w:sz w:val="20"/>
          <w:szCs w:val="20"/>
          <w:u w:val="single"/>
        </w:rPr>
        <w:t>.</w:t>
      </w:r>
    </w:p>
    <w:p w:rsidR="00BC23A9" w:rsidRDefault="00BC23A9" w:rsidP="00BC23A9">
      <w:pPr>
        <w:keepNext/>
        <w:framePr w:dropCap="drop" w:lines="3" w:wrap="around" w:vAnchor="text" w:hAnchor="page" w:x="6029" w:y="73"/>
        <w:jc w:val="both"/>
        <w:textAlignment w:val="baseline"/>
        <w:rPr>
          <w:rFonts w:ascii="Arial Narrow" w:hAnsi="Arial Narrow"/>
          <w:b/>
          <w:position w:val="-11"/>
          <w:sz w:val="20"/>
          <w:szCs w:val="20"/>
        </w:rPr>
      </w:pPr>
      <w:r>
        <w:rPr>
          <w:rFonts w:ascii="Arial Narrow" w:hAnsi="Arial Narrow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704850" cy="466725"/>
            <wp:effectExtent l="19050" t="0" r="0" b="0"/>
            <wp:docPr id="4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9" w:rsidRDefault="00BC23A9" w:rsidP="00BC23A9">
      <w:pPr>
        <w:pStyle w:val="a8"/>
        <w:spacing w:before="0" w:after="0" w:line="240" w:lineRule="auto"/>
        <w:rPr>
          <w:rStyle w:val="aa"/>
          <w:color w:val="404040"/>
        </w:rPr>
      </w:pPr>
      <w:r>
        <w:rPr>
          <w:rStyle w:val="aa"/>
          <w:rFonts w:ascii="Arial Narrow" w:hAnsi="Arial Narrow"/>
          <w:color w:val="E60500"/>
          <w:sz w:val="20"/>
          <w:szCs w:val="20"/>
        </w:rPr>
        <w:t xml:space="preserve">ИНЫЕ ОРГАНЫ </w:t>
      </w:r>
      <w:r>
        <w:rPr>
          <w:rStyle w:val="aa"/>
          <w:rFonts w:ascii="Arial Narrow" w:hAnsi="Arial Narrow"/>
          <w:b w:val="0"/>
          <w:sz w:val="20"/>
          <w:szCs w:val="20"/>
        </w:rPr>
        <w:t>Консультирование, информирование граждан в пределах своей компетенции осуществляется и многими государственными органами. Территориальные органы федеральных органов исполнительной власти, органы исполнительной власти Новосибирской области,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компетенции.</w:t>
      </w:r>
    </w:p>
    <w:p w:rsidR="00BC23A9" w:rsidRDefault="00BC23A9" w:rsidP="00BC23A9">
      <w:pPr>
        <w:keepNext/>
        <w:framePr w:dropCap="drop" w:lines="3" w:wrap="around" w:vAnchor="text" w:hAnchor="page" w:x="6029" w:y="1"/>
        <w:jc w:val="both"/>
        <w:textAlignment w:val="baseline"/>
        <w:rPr>
          <w:b/>
          <w:position w:val="-11"/>
        </w:rPr>
      </w:pPr>
      <w:r>
        <w:rPr>
          <w:rFonts w:ascii="Arial Narrow" w:hAnsi="Arial Narrow"/>
          <w:noProof/>
          <w:position w:val="-11"/>
          <w:sz w:val="20"/>
          <w:szCs w:val="20"/>
          <w:lang w:eastAsia="ru-RU"/>
        </w:rPr>
        <w:lastRenderedPageBreak/>
        <w:drawing>
          <wp:inline distT="0" distB="0" distL="0" distR="0">
            <wp:extent cx="704850" cy="466725"/>
            <wp:effectExtent l="19050" t="0" r="0" b="0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9" w:rsidRDefault="00BC23A9" w:rsidP="00BC23A9">
      <w:pPr>
        <w:jc w:val="both"/>
        <w:rPr>
          <w:rFonts w:ascii="Arial Narrow" w:hAnsi="Arial Narrow"/>
          <w:b/>
          <w:color w:val="0066FF"/>
          <w:sz w:val="20"/>
          <w:szCs w:val="20"/>
          <w:u w:val="single"/>
        </w:rPr>
      </w:pPr>
      <w:r>
        <w:rPr>
          <w:rStyle w:val="aa"/>
          <w:rFonts w:ascii="Arial Narrow" w:eastAsia="Microsoft Sans Serif" w:hAnsi="Arial Narrow"/>
          <w:color w:val="E60500"/>
          <w:sz w:val="20"/>
          <w:szCs w:val="20"/>
        </w:rPr>
        <w:t xml:space="preserve">АССОЦИАЦИЯ ЮРИСТОВ РОССИИ </w:t>
      </w:r>
      <w:r>
        <w:rPr>
          <w:rStyle w:val="aa"/>
          <w:rFonts w:ascii="Arial Narrow" w:eastAsia="Microsoft Sans Serif" w:hAnsi="Arial Narrow"/>
          <w:b w:val="0"/>
          <w:sz w:val="20"/>
          <w:szCs w:val="20"/>
        </w:rPr>
        <w:t>Бесплатную юридическую помощь граждане могут получить в пунктах оказания бесплатной юридической помощи Новосибирского регионального отделения общероссийской общественной организации «Ассоциация юристов России».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Общественная приемная мэрии города Новосибирска. </w:t>
      </w:r>
      <w:r>
        <w:rPr>
          <w:rFonts w:ascii="Arial Narrow" w:hAnsi="Arial Narrow"/>
          <w:sz w:val="20"/>
          <w:szCs w:val="20"/>
        </w:rPr>
        <w:br/>
        <w:t xml:space="preserve">г. Новосибирск, Красный проспект, д. 34 </w:t>
      </w:r>
      <w:r>
        <w:rPr>
          <w:rFonts w:ascii="Arial Narrow" w:hAnsi="Arial Narrow"/>
          <w:sz w:val="18"/>
          <w:szCs w:val="18"/>
        </w:rPr>
        <w:t xml:space="preserve">(со стороны </w:t>
      </w:r>
      <w:r>
        <w:rPr>
          <w:rFonts w:ascii="Arial Narrow" w:hAnsi="Arial Narrow"/>
          <w:sz w:val="18"/>
          <w:szCs w:val="18"/>
        </w:rPr>
        <w:br/>
        <w:t>ул. Депутатской)</w:t>
      </w:r>
      <w:r>
        <w:rPr>
          <w:rFonts w:ascii="Arial Narrow" w:hAnsi="Arial Narrow"/>
          <w:sz w:val="20"/>
          <w:szCs w:val="20"/>
        </w:rPr>
        <w:t xml:space="preserve">, т. 227-40-40 (время приема: </w:t>
      </w:r>
      <w:r>
        <w:rPr>
          <w:rFonts w:ascii="Arial Narrow" w:hAnsi="Arial Narrow"/>
          <w:sz w:val="20"/>
          <w:szCs w:val="20"/>
        </w:rPr>
        <w:br/>
        <w:t>пн. 14.30-17.30);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Новосибирский юридический институт (филиал) Томского государственного университета. г. Новосибирск, </w:t>
      </w:r>
      <w:r>
        <w:rPr>
          <w:rFonts w:ascii="Arial Narrow" w:hAnsi="Arial Narrow"/>
          <w:sz w:val="20"/>
          <w:szCs w:val="20"/>
        </w:rPr>
        <w:br/>
        <w:t>ул. Советская, д. 7, ауд. 15 (время приема: 17.00-19.00);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Лига </w:t>
      </w:r>
      <w:proofErr w:type="spellStart"/>
      <w:r>
        <w:rPr>
          <w:rFonts w:ascii="Arial Narrow" w:hAnsi="Arial Narrow"/>
          <w:sz w:val="20"/>
          <w:szCs w:val="20"/>
        </w:rPr>
        <w:t>Медиа-Право</w:t>
      </w:r>
      <w:proofErr w:type="spellEnd"/>
      <w:r>
        <w:rPr>
          <w:rFonts w:ascii="Arial Narrow" w:hAnsi="Arial Narrow"/>
          <w:sz w:val="20"/>
          <w:szCs w:val="20"/>
        </w:rPr>
        <w:t xml:space="preserve">, социально-правовой центр. </w:t>
      </w:r>
      <w:r>
        <w:rPr>
          <w:rFonts w:ascii="Arial Narrow" w:hAnsi="Arial Narrow"/>
          <w:sz w:val="20"/>
          <w:szCs w:val="20"/>
        </w:rPr>
        <w:br/>
        <w:t>г. Новосибирск, ул. Титова, д. 10 (запись на консультацию по т. 8-953-769-12-87);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Сибирский университет потребительской кооперации.</w:t>
      </w:r>
      <w:r>
        <w:rPr>
          <w:rFonts w:ascii="Arial Narrow" w:hAnsi="Arial Narrow"/>
          <w:sz w:val="20"/>
          <w:szCs w:val="20"/>
        </w:rPr>
        <w:br/>
        <w:t xml:space="preserve"> г. Новосибирск, ул. Новогодняя, д. 23/2, корпус 6, ауд. 112, т. 8-913-717-46-17 (время приема 12.00-15.00);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АНО Центр «Сотрудничество». г. Новосибирск, </w:t>
      </w:r>
      <w:r>
        <w:rPr>
          <w:rFonts w:ascii="Arial Narrow" w:hAnsi="Arial Narrow"/>
          <w:sz w:val="20"/>
          <w:szCs w:val="20"/>
        </w:rPr>
        <w:br/>
        <w:t xml:space="preserve">ул. Блюхера, д. 71б (вход со стороны ул. Котовского), </w:t>
      </w:r>
      <w:r>
        <w:rPr>
          <w:rFonts w:ascii="Arial Narrow" w:hAnsi="Arial Narrow"/>
          <w:sz w:val="20"/>
          <w:szCs w:val="20"/>
        </w:rPr>
        <w:br/>
        <w:t>т. 8-913-457-49-98, 284-07-74 (время приема с 10.00-15.00);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Сибирский институт управления – филиал </w:t>
      </w:r>
      <w:proofErr w:type="spellStart"/>
      <w:r>
        <w:rPr>
          <w:rFonts w:ascii="Arial Narrow" w:hAnsi="Arial Narrow"/>
          <w:sz w:val="20"/>
          <w:szCs w:val="20"/>
        </w:rPr>
        <w:t>РАНХиГС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br/>
        <w:t xml:space="preserve">г. Новосибирск, ул. Нижегородская, д. 6, ауд. 138, </w:t>
      </w:r>
      <w:r>
        <w:rPr>
          <w:rFonts w:ascii="Arial Narrow" w:hAnsi="Arial Narrow"/>
          <w:sz w:val="20"/>
          <w:szCs w:val="20"/>
        </w:rPr>
        <w:br/>
        <w:t>т. 373-15-47 (время приема: 10.00-13.00);</w:t>
      </w:r>
    </w:p>
    <w:p w:rsidR="00BC23A9" w:rsidRDefault="00BC23A9" w:rsidP="00BC23A9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Style w:val="aa"/>
          <w:rFonts w:eastAsia="Microsoft Sans Serif"/>
          <w:color w:val="E60500"/>
        </w:rPr>
      </w:pPr>
      <w:r>
        <w:rPr>
          <w:rFonts w:ascii="Arial Narrow" w:hAnsi="Arial Narrow"/>
          <w:sz w:val="20"/>
          <w:szCs w:val="20"/>
        </w:rPr>
        <w:t>Региональная общественная организация «Молодежный союз юристов Новосибирской области». Консультации по телефону горячей линии 8-913-989-96-76 с 09.00 до 18.00.</w:t>
      </w:r>
    </w:p>
    <w:p w:rsidR="00BC23A9" w:rsidRDefault="00BC23A9" w:rsidP="00BC23A9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BC23A9" w:rsidRPr="00BC23A9" w:rsidRDefault="00BC23A9" w:rsidP="00BC23A9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iCs/>
          <w:caps/>
          <w:color w:val="FF0000"/>
          <w:sz w:val="20"/>
          <w:szCs w:val="20"/>
        </w:rPr>
      </w:pPr>
      <w:r>
        <w:rPr>
          <w:rFonts w:ascii="Arial Narrow" w:hAnsi="Arial Narrow"/>
          <w:b/>
          <w:iCs/>
          <w:caps/>
          <w:color w:val="FF0000"/>
          <w:sz w:val="20"/>
          <w:szCs w:val="20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 В Новосибирской области:</w:t>
      </w:r>
    </w:p>
    <w:p w:rsidR="00BC23A9" w:rsidRDefault="00BC23A9" w:rsidP="00BC23A9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Право на получение всех видов бесплатной юридической помощи, предусмотренных </w:t>
      </w:r>
      <w:r>
        <w:rPr>
          <w:rFonts w:ascii="Arial Narrow" w:hAnsi="Arial Narrow"/>
          <w:b/>
          <w:bCs/>
          <w:iCs/>
          <w:sz w:val="20"/>
          <w:szCs w:val="20"/>
        </w:rPr>
        <w:t>Федеральным законом от 21.11.2011 № 324-ФЗ «О бесплатной юридической помощи в Российской Федерации»</w:t>
      </w:r>
      <w:r>
        <w:rPr>
          <w:rFonts w:ascii="Arial Narrow" w:hAnsi="Arial Narrow"/>
          <w:bCs/>
          <w:iCs/>
          <w:sz w:val="20"/>
          <w:szCs w:val="20"/>
        </w:rPr>
        <w:t>, в рамках государственной системы бесплатной юридической помощи имеют следующие категории граждан: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инвалиды I и II групп;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C23A9" w:rsidRDefault="00BC23A9" w:rsidP="00BC23A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lang w:bidi="en-US"/>
        </w:rPr>
      </w:pPr>
      <w:r>
        <w:rPr>
          <w:rFonts w:ascii="Arial Narrow" w:hAnsi="Arial Narrow"/>
          <w:sz w:val="20"/>
          <w:szCs w:val="20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C23A9" w:rsidRDefault="00BC23A9" w:rsidP="00BC23A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C23A9" w:rsidRDefault="00BC23A9" w:rsidP="00BC23A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граждане, имеющие право на бесплатную юридическую помощь в соответствии с Федеральным законом от 02.08.1995 № 122-ФЗ «О социальном обслуживании граждан пожилого возраста и инвалидов»;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граждане, пострадавшие в результате чрезвычайной ситуации:</w:t>
      </w:r>
    </w:p>
    <w:p w:rsidR="00BC23A9" w:rsidRDefault="00BC23A9" w:rsidP="00BC23A9">
      <w:pPr>
        <w:autoSpaceDE w:val="0"/>
        <w:autoSpaceDN w:val="0"/>
        <w:adjustRightInd w:val="0"/>
        <w:ind w:firstLine="142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C23A9">
        <w:rPr>
          <w:rFonts w:ascii="Times New Roman" w:hAnsi="Times New Roman" w:cs="Times New Roman"/>
          <w:sz w:val="20"/>
          <w:szCs w:val="20"/>
        </w:rPr>
        <w:lastRenderedPageBreak/>
        <w:t>б) дети погибшего (умершего) в результате чрезвычайной ситуации;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C23A9">
        <w:rPr>
          <w:rFonts w:ascii="Times New Roman" w:hAnsi="Times New Roman" w:cs="Times New Roman"/>
          <w:sz w:val="20"/>
          <w:szCs w:val="20"/>
        </w:rPr>
        <w:t>в) родители погибшего (умершего) в результате чрезвычайной ситуации;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C23A9">
        <w:rPr>
          <w:rFonts w:ascii="Times New Roman" w:hAnsi="Times New Roman" w:cs="Times New Roman"/>
          <w:sz w:val="20"/>
          <w:szCs w:val="2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BC23A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C23A9">
        <w:rPr>
          <w:rFonts w:ascii="Times New Roman" w:hAnsi="Times New Roman" w:cs="Times New Roman"/>
          <w:sz w:val="20"/>
          <w:szCs w:val="20"/>
        </w:rPr>
        <w:t>) граждане, здоровью которых причинен вред в результате чрезвычайной ситуации;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C23A9">
        <w:rPr>
          <w:rFonts w:ascii="Times New Roman" w:hAnsi="Times New Roman" w:cs="Times New Roman"/>
          <w:sz w:val="20"/>
          <w:szCs w:val="2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C23A9" w:rsidRPr="00BC23A9" w:rsidRDefault="00BC23A9" w:rsidP="00BC23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C23A9">
        <w:rPr>
          <w:rFonts w:ascii="Times New Roman" w:hAnsi="Times New Roman" w:cs="Times New Roman"/>
          <w:sz w:val="20"/>
          <w:szCs w:val="20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C23A9" w:rsidRDefault="00BC23A9" w:rsidP="00BC23A9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В дополнение к вышеперечисленным категориям граждан, имеющим право на получение бесплатной юридической помощи, право на получение бесплатной юридической помощи в соответствии с </w:t>
      </w:r>
      <w:r>
        <w:rPr>
          <w:rFonts w:ascii="Arial Narrow" w:hAnsi="Arial Narrow"/>
          <w:b/>
          <w:bCs/>
          <w:iCs/>
          <w:sz w:val="20"/>
          <w:szCs w:val="20"/>
        </w:rPr>
        <w:t>Законом Новосибирской области от 28.09.2012  № 252-ОЗ «О бесплатной юридической помощи в Новосибирской области»</w:t>
      </w:r>
      <w:r>
        <w:rPr>
          <w:rFonts w:ascii="Arial Narrow" w:hAnsi="Arial Narrow"/>
          <w:bCs/>
          <w:iCs/>
          <w:sz w:val="20"/>
          <w:szCs w:val="20"/>
        </w:rPr>
        <w:t xml:space="preserve"> имеют: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бывшие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 Narrow" w:hAnsi="Arial Narrow"/>
          <w:bCs/>
          <w:iCs/>
          <w:sz w:val="20"/>
          <w:szCs w:val="20"/>
        </w:rPr>
        <w:t>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C23A9" w:rsidRDefault="00BC23A9" w:rsidP="00BC23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граждане</w:t>
      </w:r>
      <w:r>
        <w:rPr>
          <w:rFonts w:ascii="Arial" w:hAnsi="Arial" w:cs="Arial"/>
          <w:lang w:eastAsia="ru-RU"/>
        </w:rPr>
        <w:t xml:space="preserve">, </w:t>
      </w:r>
      <w:r>
        <w:rPr>
          <w:rFonts w:ascii="Arial Narrow" w:hAnsi="Arial Narrow"/>
          <w:bCs/>
          <w:iCs/>
          <w:sz w:val="20"/>
          <w:szCs w:val="20"/>
        </w:rPr>
        <w:t xml:space="preserve">включенные в реестр пострадавших граждан, предусмотренный </w:t>
      </w:r>
      <w:hyperlink r:id="rId9" w:history="1">
        <w:r>
          <w:rPr>
            <w:rStyle w:val="a7"/>
            <w:rFonts w:ascii="Arial Narrow" w:hAnsi="Arial Narrow"/>
            <w:bCs/>
            <w:iCs/>
            <w:sz w:val="20"/>
            <w:szCs w:val="20"/>
          </w:rPr>
          <w:t>Федеральным законом</w:t>
        </w:r>
      </w:hyperlink>
      <w:r>
        <w:rPr>
          <w:rFonts w:ascii="Arial Narrow" w:hAnsi="Arial Narrow"/>
          <w:bCs/>
          <w:iCs/>
          <w:sz w:val="20"/>
          <w:szCs w:val="20"/>
        </w:rPr>
        <w:t xml:space="preserve">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BC23A9" w:rsidRDefault="00BC23A9" w:rsidP="00BC23A9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Указанным гражданам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BC23A9" w:rsidRDefault="00BC23A9" w:rsidP="00BC23A9">
      <w:pPr>
        <w:autoSpaceDE w:val="0"/>
        <w:autoSpaceDN w:val="0"/>
        <w:adjustRightInd w:val="0"/>
        <w:ind w:left="426" w:firstLine="282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</w:t>
      </w:r>
      <w:r>
        <w:rPr>
          <w:rFonts w:ascii="Arial Narrow" w:hAnsi="Arial Narrow"/>
          <w:b/>
          <w:bCs/>
          <w:iCs/>
          <w:sz w:val="20"/>
          <w:szCs w:val="20"/>
        </w:rPr>
        <w:t>в случаях определенных</w:t>
      </w:r>
      <w:r>
        <w:rPr>
          <w:rFonts w:ascii="Arial Narrow" w:hAnsi="Arial Narrow"/>
          <w:b/>
          <w:bCs/>
          <w:iCs/>
          <w:sz w:val="20"/>
          <w:szCs w:val="20"/>
        </w:rPr>
        <w:br/>
        <w:t xml:space="preserve">пунктом 2 статьи 20 </w:t>
      </w:r>
      <w:r>
        <w:rPr>
          <w:rFonts w:ascii="Arial Narrow" w:hAnsi="Arial Narrow"/>
          <w:b/>
          <w:sz w:val="20"/>
          <w:szCs w:val="20"/>
        </w:rPr>
        <w:t xml:space="preserve">Федеральным законом </w:t>
      </w:r>
      <w:r>
        <w:rPr>
          <w:rFonts w:ascii="Arial Narrow" w:hAnsi="Arial Narrow"/>
          <w:b/>
          <w:sz w:val="20"/>
          <w:szCs w:val="20"/>
        </w:rPr>
        <w:br/>
        <w:t>от 21.11.2011 № 324-ФЗ «О бесплатной юридической помощи в Российской Федерации».</w:t>
      </w:r>
    </w:p>
    <w:p w:rsidR="00BC23A9" w:rsidRDefault="00BC23A9" w:rsidP="00BC23A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23A9" w:rsidRDefault="00BC23A9" w:rsidP="00BC23A9">
      <w:pPr>
        <w:ind w:left="-142" w:firstLine="142"/>
        <w:jc w:val="center"/>
        <w:rPr>
          <w:rFonts w:ascii="Arial Narrow" w:hAnsi="Arial Narrow"/>
          <w:b/>
          <w:color w:val="FF3300"/>
          <w:lang w:bidi="en-US"/>
        </w:rPr>
      </w:pPr>
      <w:r>
        <w:rPr>
          <w:rFonts w:ascii="Arial Narrow" w:hAnsi="Arial Narrow"/>
          <w:b/>
          <w:color w:val="FF3300"/>
        </w:rPr>
        <w:t xml:space="preserve">За подробной информацией </w:t>
      </w:r>
      <w:r>
        <w:rPr>
          <w:rFonts w:ascii="Arial Narrow" w:hAnsi="Arial Narrow"/>
          <w:b/>
          <w:color w:val="FF3300"/>
        </w:rPr>
        <w:br/>
        <w:t>Вы можете обратиться в</w:t>
      </w:r>
    </w:p>
    <w:p w:rsidR="00BC23A9" w:rsidRDefault="00BC23A9" w:rsidP="00BC23A9">
      <w:pPr>
        <w:jc w:val="center"/>
        <w:rPr>
          <w:rFonts w:ascii="Arial Narrow" w:hAnsi="Arial Narrow"/>
          <w:b/>
          <w:color w:val="FF3300"/>
        </w:rPr>
      </w:pPr>
    </w:p>
    <w:p w:rsidR="00BC23A9" w:rsidRDefault="00BC23A9" w:rsidP="00BC23A9">
      <w:pPr>
        <w:jc w:val="center"/>
        <w:rPr>
          <w:rFonts w:ascii="Arial Narrow" w:hAnsi="Arial Narrow"/>
          <w:b/>
          <w:color w:val="0066FF"/>
        </w:rPr>
      </w:pPr>
      <w:r>
        <w:rPr>
          <w:rFonts w:ascii="Arial Narrow" w:hAnsi="Arial Narrow"/>
          <w:b/>
          <w:color w:val="0066FF"/>
        </w:rPr>
        <w:t>Главное управление Минюста России по Новосибирской области</w:t>
      </w:r>
    </w:p>
    <w:p w:rsidR="00BC23A9" w:rsidRDefault="00BC23A9" w:rsidP="00BC23A9">
      <w:pPr>
        <w:jc w:val="center"/>
        <w:rPr>
          <w:rFonts w:ascii="Arial Narrow" w:hAnsi="Arial Narrow"/>
          <w:b/>
          <w:i/>
          <w:color w:val="0066FF"/>
        </w:rPr>
      </w:pPr>
      <w:r>
        <w:rPr>
          <w:rFonts w:ascii="Arial Narrow" w:hAnsi="Arial Narrow"/>
          <w:b/>
          <w:color w:val="0066FF"/>
        </w:rPr>
        <w:t>по адресу</w:t>
      </w:r>
      <w:r>
        <w:rPr>
          <w:rFonts w:ascii="Arial Narrow" w:hAnsi="Arial Narrow"/>
          <w:b/>
          <w:i/>
          <w:color w:val="0066FF"/>
        </w:rPr>
        <w:t>:</w:t>
      </w:r>
    </w:p>
    <w:p w:rsidR="00BC23A9" w:rsidRDefault="00BC23A9" w:rsidP="00BC23A9">
      <w:pPr>
        <w:jc w:val="center"/>
        <w:rPr>
          <w:rFonts w:ascii="Arial Narrow" w:hAnsi="Arial Narrow"/>
          <w:b/>
          <w:color w:val="0066FF"/>
        </w:rPr>
      </w:pPr>
      <w:r>
        <w:rPr>
          <w:rFonts w:ascii="Arial Narrow" w:hAnsi="Arial Narrow"/>
          <w:b/>
          <w:color w:val="0066FF"/>
        </w:rPr>
        <w:t>ул. Челюскинцев, д. 50, г. Новосибирск, 630132,</w:t>
      </w:r>
    </w:p>
    <w:p w:rsidR="00BC23A9" w:rsidRDefault="00BC23A9" w:rsidP="00BC23A9">
      <w:pPr>
        <w:jc w:val="center"/>
        <w:rPr>
          <w:rFonts w:ascii="Arial Narrow" w:hAnsi="Arial Narrow"/>
          <w:b/>
          <w:color w:val="0066FF"/>
          <w:lang w:val="en-US"/>
        </w:rPr>
      </w:pPr>
      <w:r>
        <w:rPr>
          <w:rFonts w:ascii="Arial Narrow" w:hAnsi="Arial Narrow"/>
          <w:b/>
          <w:color w:val="0066FF"/>
        </w:rPr>
        <w:t>тел</w:t>
      </w:r>
      <w:r w:rsidRPr="00BC23A9">
        <w:rPr>
          <w:rFonts w:ascii="Arial Narrow" w:hAnsi="Arial Narrow"/>
          <w:b/>
          <w:color w:val="0066FF"/>
          <w:lang w:val="en-US"/>
        </w:rPr>
        <w:t>.: (383) 221-91-17, 217-36-24</w:t>
      </w:r>
    </w:p>
    <w:p w:rsidR="00BC23A9" w:rsidRPr="00BC23A9" w:rsidRDefault="00BC23A9" w:rsidP="00BC23A9">
      <w:pPr>
        <w:jc w:val="center"/>
        <w:rPr>
          <w:rFonts w:ascii="Arial Narrow" w:hAnsi="Arial Narrow"/>
          <w:b/>
          <w:color w:val="0066FF"/>
          <w:lang w:val="en-US"/>
        </w:rPr>
      </w:pPr>
      <w:r w:rsidRPr="00BC23A9">
        <w:rPr>
          <w:rFonts w:ascii="Arial Narrow" w:hAnsi="Arial Narrow"/>
          <w:b/>
          <w:color w:val="0066FF"/>
          <w:lang w:val="en-US"/>
        </w:rPr>
        <w:t xml:space="preserve">E-mail: </w:t>
      </w:r>
      <w:r w:rsidRPr="00BC23A9">
        <w:rPr>
          <w:rFonts w:ascii="Arial Narrow" w:hAnsi="Arial Narrow"/>
          <w:b/>
          <w:color w:val="0066FF"/>
          <w:u w:val="single"/>
          <w:lang w:val="en-US"/>
        </w:rPr>
        <w:t>ru54@minjust.ru</w:t>
      </w:r>
    </w:p>
    <w:p w:rsidR="00BC23A9" w:rsidRDefault="00BC23A9" w:rsidP="00BC23A9">
      <w:pPr>
        <w:jc w:val="center"/>
        <w:rPr>
          <w:rFonts w:ascii="Arial Narrow" w:hAnsi="Arial Narrow"/>
          <w:b/>
          <w:color w:val="0066FF"/>
          <w:u w:val="single"/>
        </w:rPr>
      </w:pPr>
      <w:r>
        <w:rPr>
          <w:rFonts w:ascii="Arial Narrow" w:hAnsi="Arial Narrow"/>
          <w:b/>
          <w:color w:val="0066FF"/>
        </w:rPr>
        <w:t xml:space="preserve">Интернет-сайт: </w:t>
      </w:r>
      <w:hyperlink r:id="rId10" w:history="1">
        <w:r w:rsidR="00FB4401" w:rsidRPr="00EA21DF">
          <w:rPr>
            <w:rStyle w:val="a7"/>
            <w:rFonts w:ascii="Arial Narrow" w:hAnsi="Arial Narrow"/>
            <w:b/>
          </w:rPr>
          <w:t>www.to54.minjust.ru</w:t>
        </w:r>
      </w:hyperlink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FB4401" w:rsidRDefault="00FB4401" w:rsidP="00BC23A9">
      <w:pPr>
        <w:jc w:val="center"/>
        <w:rPr>
          <w:rFonts w:ascii="Arial Narrow" w:hAnsi="Arial Narrow"/>
          <w:b/>
          <w:color w:val="0066FF"/>
          <w:u w:val="single"/>
        </w:rPr>
      </w:pPr>
    </w:p>
    <w:p w:rsidR="00BC23A9" w:rsidRDefault="00BC23A9" w:rsidP="00BC23A9">
      <w:pPr>
        <w:jc w:val="center"/>
        <w:rPr>
          <w:b/>
          <w:sz w:val="25"/>
          <w:szCs w:val="25"/>
        </w:rPr>
      </w:pPr>
    </w:p>
    <w:p w:rsidR="00BC23A9" w:rsidRDefault="00BC23A9" w:rsidP="00BC23A9">
      <w:pPr>
        <w:jc w:val="center"/>
        <w:rPr>
          <w:b/>
          <w:sz w:val="25"/>
          <w:szCs w:val="25"/>
        </w:rPr>
      </w:pPr>
    </w:p>
    <w:p w:rsidR="00B67EB1" w:rsidRDefault="00B67EB1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67EB1" w:rsidRDefault="00B67EB1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67EB1" w:rsidRDefault="00B67EB1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1643C2" w:rsidRDefault="00B67E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34660"/>
            <wp:effectExtent l="19050" t="0" r="3175" b="0"/>
            <wp:docPr id="6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B67EB1">
      <w:pPr>
        <w:rPr>
          <w:rFonts w:ascii="Times New Roman" w:hAnsi="Times New Roman"/>
          <w:sz w:val="24"/>
          <w:szCs w:val="24"/>
        </w:rPr>
      </w:pPr>
    </w:p>
    <w:p w:rsidR="00B67EB1" w:rsidRDefault="001C39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7" name="Рисунок 2" descr="C:\Users\User\Desktop\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Default="00341DF7" w:rsidP="00341D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СОДЕРЖАНИЕ:</w:t>
      </w:r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1DF7">
        <w:rPr>
          <w:rFonts w:ascii="Times New Roman" w:hAnsi="Times New Roman" w:cs="Times New Roman"/>
          <w:sz w:val="24"/>
          <w:szCs w:val="24"/>
        </w:rPr>
        <w:t>1. Решение сессии Совета депутатов Новотроицкого сельсовета от 29.11.2019 № 49/200 « О внесении изменений в решение сессии от 26.12.2018 № 38/163 «О бюджете Новотроицкого сельсовета Колыванского района Новосибирской области на 2019 год и плановый период 2020-2021 годов»</w:t>
      </w:r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1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1DF7">
        <w:rPr>
          <w:rFonts w:ascii="Times New Roman" w:hAnsi="Times New Roman" w:cs="Times New Roman"/>
          <w:sz w:val="24"/>
          <w:szCs w:val="24"/>
        </w:rPr>
        <w:t>2.Решение сессии Совета депутатов Новотроицкого сельсовета от 29.11.2019 № 49/201 «О внесении изменений в решение сессии  Совета депутатов Новотроицкого сельсовета Колыванского района Новосибирской области от 15.02.2019 № 39/169 « Об утверждении Положения об оплате труда лиц, замещающих муниципальные должности на постоянной основе, муниципальных служащих  администрации Новотроицкого сельсовета Колыванского района Новосибирской области»</w:t>
      </w:r>
      <w:proofErr w:type="gramEnd"/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1DF7">
        <w:rPr>
          <w:rFonts w:ascii="Times New Roman" w:hAnsi="Times New Roman" w:cs="Times New Roman"/>
          <w:sz w:val="24"/>
          <w:szCs w:val="24"/>
        </w:rPr>
        <w:t>3.Постановление администрации Новотроицкого сельсовета от 02.12.2019 № 135 «Об отмене постановлений администрации Новотроицкого сельсовета</w:t>
      </w:r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1DF7">
        <w:rPr>
          <w:rFonts w:ascii="Times New Roman" w:hAnsi="Times New Roman" w:cs="Times New Roman"/>
          <w:sz w:val="24"/>
          <w:szCs w:val="24"/>
        </w:rPr>
        <w:t>Колыванского района  Новосибирской области</w:t>
      </w:r>
    </w:p>
    <w:p w:rsidR="00341DF7" w:rsidRPr="00341DF7" w:rsidRDefault="00341DF7" w:rsidP="00341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1DF7">
        <w:rPr>
          <w:rFonts w:ascii="Times New Roman" w:hAnsi="Times New Roman" w:cs="Times New Roman"/>
          <w:sz w:val="24"/>
          <w:szCs w:val="24"/>
        </w:rPr>
        <w:t>4.Листовки по уплате налогов и по получению бесплатной юридической помощи.</w:t>
      </w:r>
    </w:p>
    <w:p w:rsidR="00341DF7" w:rsidRDefault="00341DF7" w:rsidP="00341DF7">
      <w:pPr>
        <w:rPr>
          <w:rFonts w:ascii="Times New Roman" w:hAnsi="Times New Roman"/>
          <w:sz w:val="24"/>
          <w:szCs w:val="24"/>
        </w:rPr>
      </w:pPr>
    </w:p>
    <w:p w:rsidR="00341DF7" w:rsidRDefault="00341DF7" w:rsidP="00341DF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064"/>
        <w:gridCol w:w="3162"/>
      </w:tblGrid>
      <w:tr w:rsidR="00341DF7" w:rsidTr="00341DF7">
        <w:trPr>
          <w:trHeight w:val="1963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341DF7" w:rsidTr="00341DF7">
        <w:trPr>
          <w:trHeight w:val="1126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DF7" w:rsidRDefault="00341DF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согласован 02.12.2019г</w:t>
            </w:r>
          </w:p>
        </w:tc>
      </w:tr>
    </w:tbl>
    <w:p w:rsidR="00341DF7" w:rsidRDefault="00341DF7" w:rsidP="00341DF7">
      <w:pPr>
        <w:rPr>
          <w:rFonts w:ascii="Times New Roman" w:hAnsi="Times New Roman"/>
          <w:sz w:val="24"/>
          <w:szCs w:val="24"/>
        </w:rPr>
      </w:pPr>
    </w:p>
    <w:p w:rsidR="00341DF7" w:rsidRDefault="00341DF7" w:rsidP="00341DF7">
      <w:pPr>
        <w:rPr>
          <w:rFonts w:ascii="Times New Roman" w:hAnsi="Times New Roman"/>
          <w:sz w:val="24"/>
          <w:szCs w:val="24"/>
        </w:rPr>
      </w:pPr>
    </w:p>
    <w:p w:rsidR="00341DF7" w:rsidRDefault="00341DF7">
      <w:pPr>
        <w:rPr>
          <w:rFonts w:ascii="Times New Roman" w:hAnsi="Times New Roman"/>
          <w:sz w:val="24"/>
          <w:szCs w:val="24"/>
        </w:rPr>
      </w:pPr>
    </w:p>
    <w:p w:rsidR="00341DF7" w:rsidRPr="00D06EB1" w:rsidRDefault="00341DF7">
      <w:pPr>
        <w:rPr>
          <w:rFonts w:ascii="Times New Roman" w:hAnsi="Times New Roman"/>
          <w:sz w:val="24"/>
          <w:szCs w:val="24"/>
        </w:rPr>
      </w:pPr>
    </w:p>
    <w:sectPr w:rsidR="00341DF7" w:rsidRPr="00D06EB1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941B2"/>
    <w:multiLevelType w:val="multilevel"/>
    <w:tmpl w:val="0E1475F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C2"/>
    <w:rsid w:val="001643C2"/>
    <w:rsid w:val="001B0C2C"/>
    <w:rsid w:val="001C39ED"/>
    <w:rsid w:val="00322B72"/>
    <w:rsid w:val="00341DF7"/>
    <w:rsid w:val="00697131"/>
    <w:rsid w:val="00767D83"/>
    <w:rsid w:val="00804747"/>
    <w:rsid w:val="0086080C"/>
    <w:rsid w:val="00876DBC"/>
    <w:rsid w:val="00A76133"/>
    <w:rsid w:val="00A92AF3"/>
    <w:rsid w:val="00B67EB1"/>
    <w:rsid w:val="00BC23A9"/>
    <w:rsid w:val="00D06EB1"/>
    <w:rsid w:val="00D22F0B"/>
    <w:rsid w:val="00F840BC"/>
    <w:rsid w:val="00FB4401"/>
    <w:rsid w:val="00FD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67D8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3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7131"/>
    <w:pPr>
      <w:spacing w:after="0" w:line="240" w:lineRule="auto"/>
    </w:pPr>
  </w:style>
  <w:style w:type="paragraph" w:customStyle="1" w:styleId="msonormal0">
    <w:name w:val="msonormal"/>
    <w:basedOn w:val="a"/>
    <w:rsid w:val="00697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9713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767D8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767D8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unhideWhenUsed/>
    <w:rsid w:val="00BC23A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BC23A9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semiHidden/>
    <w:rsid w:val="00BC23A9"/>
    <w:rPr>
      <w:rFonts w:ascii="Times New Roman" w:eastAsia="Microsoft Sans Serif" w:hAnsi="Times New Roman" w:cs="Times New Roman"/>
      <w:sz w:val="26"/>
      <w:szCs w:val="26"/>
      <w:shd w:val="clear" w:color="auto" w:fill="FFFFFF"/>
    </w:rPr>
  </w:style>
  <w:style w:type="character" w:styleId="aa">
    <w:name w:val="Strong"/>
    <w:basedOn w:val="a0"/>
    <w:qFormat/>
    <w:rsid w:val="00BC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minju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nso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palatanso.ru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://www.to54.min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67.0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5392</Words>
  <Characters>30739</Characters>
  <Application>Microsoft Office Word</Application>
  <DocSecurity>0</DocSecurity>
  <Lines>256</Lines>
  <Paragraphs>72</Paragraphs>
  <ScaleCrop>false</ScaleCrop>
  <Company/>
  <LinksUpToDate>false</LinksUpToDate>
  <CharactersWithSpaces>36059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2019-12-10T05:10:00Z</cp:lastPrinted>
  <dcterms:created xsi:type="dcterms:W3CDTF">2019-12-10T04:00:00Z</dcterms:created>
  <dcterms:modified xsi:type="dcterms:W3CDTF">2019-12-10T05:11:00Z</dcterms:modified>
</cp:coreProperties>
</file>