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8A" w:rsidRPr="00A7388A" w:rsidRDefault="00A7388A" w:rsidP="00A7388A">
      <w:pPr>
        <w:rPr>
          <w:sz w:val="24"/>
          <w:szCs w:val="24"/>
        </w:rPr>
      </w:pPr>
    </w:p>
    <w:p w:rsidR="00A7388A" w:rsidRPr="00A7388A" w:rsidRDefault="00A7388A" w:rsidP="00A7388A">
      <w:pPr>
        <w:rPr>
          <w:sz w:val="24"/>
          <w:szCs w:val="24"/>
        </w:rPr>
      </w:pPr>
      <w:r w:rsidRPr="00A7388A">
        <w:rPr>
          <w:sz w:val="24"/>
          <w:szCs w:val="24"/>
        </w:rPr>
        <w:t xml:space="preserve">                                                    АДМИНИСТРАЦИЯ</w:t>
      </w:r>
    </w:p>
    <w:p w:rsidR="00A7388A" w:rsidRPr="00A7388A" w:rsidRDefault="00A7388A" w:rsidP="00A7388A">
      <w:pPr>
        <w:rPr>
          <w:sz w:val="24"/>
          <w:szCs w:val="24"/>
        </w:rPr>
      </w:pPr>
      <w:r w:rsidRPr="00A7388A">
        <w:rPr>
          <w:sz w:val="24"/>
          <w:szCs w:val="24"/>
        </w:rPr>
        <w:t xml:space="preserve">                                     НОВОТРОИЦКОГО СЕЛЬСОВЕТА</w:t>
      </w:r>
    </w:p>
    <w:p w:rsidR="00A7388A" w:rsidRPr="00A7388A" w:rsidRDefault="00A7388A" w:rsidP="00A7388A">
      <w:pPr>
        <w:rPr>
          <w:sz w:val="24"/>
          <w:szCs w:val="24"/>
        </w:rPr>
      </w:pPr>
      <w:r w:rsidRPr="00A7388A">
        <w:rPr>
          <w:sz w:val="24"/>
          <w:szCs w:val="24"/>
        </w:rPr>
        <w:t xml:space="preserve">                                              КОЛЫВАНСКОГО РАЙОНА</w:t>
      </w:r>
    </w:p>
    <w:p w:rsidR="00A7388A" w:rsidRPr="00A7388A" w:rsidRDefault="00A7388A" w:rsidP="00A7388A">
      <w:pPr>
        <w:rPr>
          <w:sz w:val="24"/>
          <w:szCs w:val="24"/>
        </w:rPr>
      </w:pPr>
      <w:r w:rsidRPr="00A7388A">
        <w:rPr>
          <w:sz w:val="24"/>
          <w:szCs w:val="24"/>
        </w:rPr>
        <w:t xml:space="preserve">                                           НОВОСИБИРСКОЙ ОБЛАСТИ</w:t>
      </w:r>
    </w:p>
    <w:p w:rsidR="00A7388A" w:rsidRPr="00A7388A" w:rsidRDefault="00A7388A" w:rsidP="00A7388A">
      <w:pPr>
        <w:rPr>
          <w:sz w:val="24"/>
          <w:szCs w:val="24"/>
        </w:rPr>
      </w:pPr>
    </w:p>
    <w:p w:rsidR="00A7388A" w:rsidRPr="00A7388A" w:rsidRDefault="00A7388A" w:rsidP="00A7388A">
      <w:pPr>
        <w:rPr>
          <w:sz w:val="24"/>
          <w:szCs w:val="24"/>
        </w:rPr>
      </w:pPr>
      <w:r w:rsidRPr="00A7388A">
        <w:rPr>
          <w:sz w:val="24"/>
          <w:szCs w:val="24"/>
        </w:rPr>
        <w:t xml:space="preserve">                                                    ПОСТАНОВЛЕНИЕ</w:t>
      </w:r>
    </w:p>
    <w:p w:rsidR="00A7388A" w:rsidRPr="00A7388A" w:rsidRDefault="00A7388A" w:rsidP="00A7388A">
      <w:pPr>
        <w:rPr>
          <w:sz w:val="24"/>
          <w:szCs w:val="24"/>
        </w:rPr>
      </w:pPr>
    </w:p>
    <w:p w:rsidR="00A7388A" w:rsidRPr="00A7388A" w:rsidRDefault="00A7388A" w:rsidP="00A7388A">
      <w:pPr>
        <w:rPr>
          <w:sz w:val="24"/>
          <w:szCs w:val="24"/>
        </w:rPr>
      </w:pPr>
      <w:r w:rsidRPr="00A7388A">
        <w:rPr>
          <w:sz w:val="24"/>
          <w:szCs w:val="24"/>
        </w:rPr>
        <w:t xml:space="preserve">        </w:t>
      </w:r>
      <w:r w:rsidR="00262186">
        <w:rPr>
          <w:sz w:val="24"/>
          <w:szCs w:val="24"/>
        </w:rPr>
        <w:t xml:space="preserve">     от  16.10.2019</w:t>
      </w:r>
      <w:r w:rsidRPr="00A7388A">
        <w:rPr>
          <w:sz w:val="24"/>
          <w:szCs w:val="24"/>
        </w:rPr>
        <w:t xml:space="preserve">                                            </w:t>
      </w:r>
      <w:r w:rsidR="00262186">
        <w:rPr>
          <w:sz w:val="24"/>
          <w:szCs w:val="24"/>
        </w:rPr>
        <w:t xml:space="preserve">                             № 110</w:t>
      </w:r>
    </w:p>
    <w:p w:rsidR="00A7388A" w:rsidRPr="00A7388A" w:rsidRDefault="00A7388A" w:rsidP="00A7388A">
      <w:pPr>
        <w:rPr>
          <w:sz w:val="24"/>
          <w:szCs w:val="24"/>
        </w:rPr>
      </w:pPr>
    </w:p>
    <w:p w:rsidR="00A7388A" w:rsidRPr="00A7388A" w:rsidRDefault="00A7388A" w:rsidP="00A7388A">
      <w:pPr>
        <w:rPr>
          <w:sz w:val="24"/>
          <w:szCs w:val="24"/>
        </w:rPr>
      </w:pPr>
      <w:r w:rsidRPr="00A7388A">
        <w:rPr>
          <w:sz w:val="24"/>
          <w:szCs w:val="24"/>
        </w:rPr>
        <w:t xml:space="preserve">     О внесении изменений в постановление администрации Новотроицкого сельсовета Колыванского района Новосибирской области от 14.03.2012 № 33 «Об утверждении административного регламента предоставления муниципальной услуги по выдаче специальных разрешений на перевозку тяжеловесных и (или) крупногабаритных грузов по автомобильным дорогам местного значения»</w:t>
      </w:r>
    </w:p>
    <w:p w:rsidR="00A7388A" w:rsidRPr="00A7388A" w:rsidRDefault="00A7388A" w:rsidP="00A7388A">
      <w:pPr>
        <w:rPr>
          <w:sz w:val="24"/>
          <w:szCs w:val="24"/>
        </w:rPr>
      </w:pPr>
    </w:p>
    <w:p w:rsidR="00A7388A" w:rsidRPr="00A7388A" w:rsidRDefault="00A7388A" w:rsidP="00A7388A">
      <w:pPr>
        <w:rPr>
          <w:sz w:val="24"/>
          <w:szCs w:val="24"/>
        </w:rPr>
      </w:pPr>
      <w:r w:rsidRPr="00A7388A">
        <w:rPr>
          <w:sz w:val="24"/>
          <w:szCs w:val="24"/>
        </w:rPr>
        <w:t xml:space="preserve">          В связи с Протестом прокуратуры Колыванского района Нов</w:t>
      </w:r>
      <w:r>
        <w:rPr>
          <w:sz w:val="24"/>
          <w:szCs w:val="24"/>
        </w:rPr>
        <w:t>осибирской области от 14.10.2019 года № 11-660в-2019</w:t>
      </w:r>
    </w:p>
    <w:p w:rsidR="00A7388A" w:rsidRPr="00A7388A" w:rsidRDefault="00A7388A" w:rsidP="00A7388A">
      <w:pPr>
        <w:rPr>
          <w:sz w:val="24"/>
          <w:szCs w:val="24"/>
        </w:rPr>
      </w:pPr>
      <w:r w:rsidRPr="00A7388A">
        <w:rPr>
          <w:sz w:val="24"/>
          <w:szCs w:val="24"/>
        </w:rPr>
        <w:t>ПОСТАНОВЛЯЮ:</w:t>
      </w:r>
    </w:p>
    <w:p w:rsidR="00A7388A" w:rsidRPr="00A7388A" w:rsidRDefault="00A7388A" w:rsidP="00A7388A">
      <w:pPr>
        <w:rPr>
          <w:sz w:val="24"/>
          <w:szCs w:val="24"/>
        </w:rPr>
      </w:pPr>
      <w:r w:rsidRPr="00A7388A">
        <w:rPr>
          <w:sz w:val="24"/>
          <w:szCs w:val="24"/>
        </w:rPr>
        <w:t>1.Внести  в  постановление администрации Новотроицкого сельсовета Колыванского района Новосибирской области от 14.03.2012 № 33 «Об утверждении административного регламента предоставления муниципальной услуги по выдаче специальных разрешений на перевозку тяжеловесных и (или) крупногабаритных грузов по автомобильным дорогам местного значения» следующие изменения:</w:t>
      </w:r>
    </w:p>
    <w:p w:rsidR="00EE7F83" w:rsidRDefault="00A7388A" w:rsidP="00EE7F83">
      <w:pPr>
        <w:rPr>
          <w:sz w:val="24"/>
          <w:szCs w:val="24"/>
        </w:rPr>
      </w:pPr>
      <w:r>
        <w:rPr>
          <w:sz w:val="24"/>
          <w:szCs w:val="24"/>
        </w:rPr>
        <w:t>1.1. пункт 2.11.</w:t>
      </w:r>
      <w:r w:rsidR="00AD2F24">
        <w:rPr>
          <w:sz w:val="24"/>
          <w:szCs w:val="24"/>
        </w:rPr>
        <w:t xml:space="preserve"> административного регламента</w:t>
      </w:r>
      <w:r w:rsidRPr="00A7388A">
        <w:rPr>
          <w:sz w:val="24"/>
          <w:szCs w:val="24"/>
        </w:rPr>
        <w:t xml:space="preserve"> изложить в следующей редакции: </w:t>
      </w:r>
      <w:r w:rsidR="008E5436">
        <w:rPr>
          <w:sz w:val="24"/>
          <w:szCs w:val="24"/>
        </w:rPr>
        <w:t>« Размер платы, взимаемой с заявителя при предоставлении муниципальной услуги:</w:t>
      </w:r>
    </w:p>
    <w:p w:rsidR="008E5436" w:rsidRDefault="008E5436" w:rsidP="00EE7F83">
      <w:pPr>
        <w:rPr>
          <w:sz w:val="24"/>
          <w:szCs w:val="24"/>
        </w:rPr>
      </w:pPr>
      <w:r>
        <w:rPr>
          <w:sz w:val="24"/>
          <w:szCs w:val="24"/>
        </w:rPr>
        <w:t>- государственная пошлина в размере 1600 рублей»;</w:t>
      </w:r>
    </w:p>
    <w:p w:rsidR="00AD2F24" w:rsidRDefault="008E5436" w:rsidP="00AD2F24">
      <w:pPr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AD2F24">
        <w:rPr>
          <w:sz w:val="24"/>
          <w:szCs w:val="24"/>
        </w:rPr>
        <w:t>абзац 4 пункта 2.8. административного регламента</w:t>
      </w:r>
      <w:r>
        <w:rPr>
          <w:sz w:val="24"/>
          <w:szCs w:val="24"/>
        </w:rPr>
        <w:t xml:space="preserve"> изложить в следующей редакции: </w:t>
      </w:r>
      <w:proofErr w:type="gramStart"/>
      <w:r>
        <w:rPr>
          <w:sz w:val="24"/>
          <w:szCs w:val="24"/>
        </w:rPr>
        <w:t>«</w:t>
      </w:r>
      <w:r w:rsidR="00AD2F24">
        <w:rPr>
          <w:sz w:val="24"/>
          <w:szCs w:val="24"/>
        </w:rPr>
        <w:t>Уполномоченный орган (подведомственное учреждение (организация)), принявший решение об отказе в регистрации заявления, обязан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решения»;</w:t>
      </w:r>
      <w:proofErr w:type="gramEnd"/>
    </w:p>
    <w:p w:rsidR="00AD2F24" w:rsidRDefault="00AD2F24" w:rsidP="00AD2F24">
      <w:pPr>
        <w:jc w:val="both"/>
        <w:rPr>
          <w:sz w:val="24"/>
          <w:szCs w:val="24"/>
        </w:rPr>
      </w:pPr>
      <w:r>
        <w:rPr>
          <w:sz w:val="24"/>
          <w:szCs w:val="24"/>
        </w:rPr>
        <w:t>1.3.пункт 2.9 административного регламента дополнить подпунктами 11-14 следующего содержания:</w:t>
      </w:r>
    </w:p>
    <w:p w:rsidR="00AD2F24" w:rsidRDefault="00AD2F24" w:rsidP="00AD2F24">
      <w:pPr>
        <w:jc w:val="both"/>
        <w:rPr>
          <w:sz w:val="24"/>
          <w:szCs w:val="24"/>
        </w:rPr>
      </w:pPr>
      <w:r>
        <w:rPr>
          <w:sz w:val="24"/>
          <w:szCs w:val="24"/>
        </w:rPr>
        <w:t>« п/п 11</w:t>
      </w:r>
      <w:r w:rsidR="0050684D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50684D">
        <w:rPr>
          <w:sz w:val="24"/>
          <w:szCs w:val="24"/>
        </w:rPr>
        <w:t xml:space="preserve">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</w:t>
      </w:r>
    </w:p>
    <w:p w:rsidR="0050684D" w:rsidRDefault="0050684D" w:rsidP="00AD2F24">
      <w:pPr>
        <w:jc w:val="both"/>
        <w:rPr>
          <w:sz w:val="24"/>
          <w:szCs w:val="24"/>
        </w:rPr>
      </w:pPr>
      <w:r>
        <w:rPr>
          <w:sz w:val="24"/>
          <w:szCs w:val="24"/>
        </w:rPr>
        <w:t>п/п 12.)отсутствует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50684D" w:rsidRDefault="0050684D" w:rsidP="00AD2F24">
      <w:pPr>
        <w:jc w:val="both"/>
        <w:rPr>
          <w:sz w:val="24"/>
          <w:szCs w:val="24"/>
        </w:rPr>
      </w:pPr>
      <w:r>
        <w:rPr>
          <w:sz w:val="24"/>
          <w:szCs w:val="24"/>
        </w:rPr>
        <w:t>п/п 13.) отсутствует специальный проект, проект организации дорожного движени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 при необходимости);</w:t>
      </w:r>
    </w:p>
    <w:p w:rsidR="0050684D" w:rsidRDefault="0050684D" w:rsidP="00AD2F24">
      <w:pPr>
        <w:jc w:val="both"/>
        <w:rPr>
          <w:sz w:val="24"/>
          <w:szCs w:val="24"/>
        </w:rPr>
      </w:pPr>
      <w:r>
        <w:rPr>
          <w:sz w:val="24"/>
          <w:szCs w:val="24"/>
        </w:rPr>
        <w:t>п/п14.)крупногабаритная сельскохозяйственная техник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комбайн, трактор) в случае повторной подачи заявления в соответствии с подпунктом 5 пункта 9</w:t>
      </w:r>
      <w:r w:rsidR="005E0B48">
        <w:rPr>
          <w:sz w:val="24"/>
          <w:szCs w:val="24"/>
        </w:rPr>
        <w:t xml:space="preserve">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от 05.06.2019 № 167 является тяжеловесным транспортом».</w:t>
      </w:r>
    </w:p>
    <w:p w:rsidR="00262186" w:rsidRDefault="00262186" w:rsidP="0026218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</w:t>
      </w:r>
      <w:r>
        <w:rPr>
          <w:sz w:val="24"/>
          <w:szCs w:val="24"/>
        </w:rPr>
        <w:lastRenderedPageBreak/>
        <w:t>администрации Новотроицкого сельсовета Колыванского района Новосибирской области в сети Интернет.</w:t>
      </w:r>
    </w:p>
    <w:p w:rsidR="00262186" w:rsidRPr="00262186" w:rsidRDefault="00262186" w:rsidP="00262186">
      <w:pPr>
        <w:pStyle w:val="a4"/>
        <w:rPr>
          <w:rFonts w:ascii="Times New Roman" w:hAnsi="Times New Roman" w:cs="Times New Roman"/>
          <w:sz w:val="24"/>
          <w:szCs w:val="24"/>
        </w:rPr>
      </w:pPr>
      <w:r w:rsidRPr="002621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621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218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</w:t>
      </w:r>
    </w:p>
    <w:p w:rsidR="008E5436" w:rsidRDefault="008E5436" w:rsidP="00EE7F83">
      <w:pPr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rPr>
          <w:rFonts w:ascii="Arial" w:hAnsi="Arial" w:cs="Arial"/>
          <w:sz w:val="24"/>
          <w:szCs w:val="24"/>
        </w:rPr>
      </w:pPr>
    </w:p>
    <w:p w:rsidR="00262186" w:rsidRDefault="00262186" w:rsidP="00EE7F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F83" w:rsidRPr="00262186">
        <w:rPr>
          <w:sz w:val="24"/>
          <w:szCs w:val="24"/>
        </w:rPr>
        <w:t xml:space="preserve">Глава Новотроицкого сельсовета </w:t>
      </w:r>
    </w:p>
    <w:p w:rsidR="00EE7F83" w:rsidRPr="00262186" w:rsidRDefault="00EE7F83" w:rsidP="00EE7F83">
      <w:pPr>
        <w:rPr>
          <w:sz w:val="24"/>
          <w:szCs w:val="24"/>
        </w:rPr>
      </w:pPr>
      <w:r w:rsidRPr="00262186">
        <w:rPr>
          <w:sz w:val="24"/>
          <w:szCs w:val="24"/>
        </w:rPr>
        <w:t xml:space="preserve"> Колыванского района</w:t>
      </w:r>
    </w:p>
    <w:p w:rsidR="00EE7F83" w:rsidRPr="00262186" w:rsidRDefault="00EE7F83" w:rsidP="00EE7F83">
      <w:pPr>
        <w:rPr>
          <w:sz w:val="24"/>
          <w:szCs w:val="24"/>
        </w:rPr>
      </w:pPr>
      <w:r w:rsidRPr="00262186">
        <w:rPr>
          <w:sz w:val="24"/>
          <w:szCs w:val="24"/>
        </w:rPr>
        <w:t xml:space="preserve"> Новосибирской области                                         </w:t>
      </w:r>
      <w:r w:rsidR="00262186">
        <w:rPr>
          <w:sz w:val="24"/>
          <w:szCs w:val="24"/>
        </w:rPr>
        <w:t xml:space="preserve">                   </w:t>
      </w:r>
      <w:r w:rsidRPr="00262186">
        <w:rPr>
          <w:sz w:val="24"/>
          <w:szCs w:val="24"/>
        </w:rPr>
        <w:t xml:space="preserve">   Г.Н. Кулипанова</w:t>
      </w: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EE7F83" w:rsidRDefault="00EE7F83" w:rsidP="00EE7F83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804747" w:rsidRDefault="00804747"/>
    <w:sectPr w:rsidR="00804747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88A"/>
    <w:rsid w:val="000D548B"/>
    <w:rsid w:val="001A14B5"/>
    <w:rsid w:val="00262186"/>
    <w:rsid w:val="0033514E"/>
    <w:rsid w:val="0050684D"/>
    <w:rsid w:val="005D37E2"/>
    <w:rsid w:val="005E0B48"/>
    <w:rsid w:val="00804747"/>
    <w:rsid w:val="008E5436"/>
    <w:rsid w:val="009A3621"/>
    <w:rsid w:val="009A3CDF"/>
    <w:rsid w:val="00A7388A"/>
    <w:rsid w:val="00AD2F24"/>
    <w:rsid w:val="00C61210"/>
    <w:rsid w:val="00E73821"/>
    <w:rsid w:val="00EE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388A"/>
    <w:rPr>
      <w:color w:val="0000FF"/>
      <w:u w:val="single"/>
    </w:rPr>
  </w:style>
  <w:style w:type="paragraph" w:styleId="a4">
    <w:name w:val="No Spacing"/>
    <w:uiPriority w:val="1"/>
    <w:qFormat/>
    <w:rsid w:val="00A7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2019-10-16T05:56:00Z</cp:lastPrinted>
  <dcterms:created xsi:type="dcterms:W3CDTF">2019-10-16T05:29:00Z</dcterms:created>
  <dcterms:modified xsi:type="dcterms:W3CDTF">2019-10-16T07:19:00Z</dcterms:modified>
</cp:coreProperties>
</file>