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75" w:rsidRDefault="00EE1475" w:rsidP="00EE1475">
      <w:pPr>
        <w:widowControl/>
        <w:rPr>
          <w:rFonts w:ascii="Arial" w:eastAsia="Times New Roman" w:hAnsi="Arial" w:cs="Arial"/>
          <w:b/>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СОВЕТ ДЕПУТАТОВ                  </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НОВОТРОИЦКОГО СЕЛЬСОВЕТА</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КОЛЫВАНСКОГО РАЙОНА</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НОВОСИБИРСКОЙ ОБЛАСТИ</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(шестого созыва)</w:t>
      </w:r>
    </w:p>
    <w:p w:rsidR="00EE1475" w:rsidRDefault="00EE1475" w:rsidP="00EE1475">
      <w:pPr>
        <w:widowControl/>
        <w:jc w:val="center"/>
        <w:rPr>
          <w:rFonts w:ascii="Arial" w:eastAsia="Times New Roman" w:hAnsi="Arial" w:cs="Arial"/>
          <w:color w:val="auto"/>
          <w:lang w:bidi="ar-SA"/>
        </w:rPr>
      </w:pPr>
    </w:p>
    <w:p w:rsidR="00EE1475" w:rsidRDefault="00EE1475" w:rsidP="00EE1475">
      <w:pPr>
        <w:widowControl/>
        <w:jc w:val="center"/>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РЕШЕНИЕ</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                                              (двадцать пятой сессии)</w:t>
      </w:r>
    </w:p>
    <w:p w:rsidR="00EE1475" w:rsidRDefault="00EE1475" w:rsidP="00EE1475">
      <w:pPr>
        <w:widowControl/>
        <w:jc w:val="center"/>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28.07. 2022г.                                                                                             № 25/99                                                                                                     </w:t>
      </w: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О внесении изменений в решение сессии от 24.12.2021г. № 20/75</w:t>
      </w: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«О бюджете Новотроицкого сельсовета   Колыванского района </w:t>
      </w:r>
    </w:p>
    <w:p w:rsidR="00EE1475" w:rsidRDefault="00EE1475" w:rsidP="00EE1475">
      <w:pPr>
        <w:widowControl/>
        <w:spacing w:line="480" w:lineRule="auto"/>
        <w:rPr>
          <w:rFonts w:ascii="Arial" w:hAnsi="Arial" w:cs="Arial"/>
          <w:i/>
          <w:u w:val="single"/>
        </w:rPr>
      </w:pPr>
      <w:r>
        <w:rPr>
          <w:rFonts w:ascii="Arial" w:eastAsia="Times New Roman" w:hAnsi="Arial" w:cs="Arial"/>
          <w:color w:val="auto"/>
          <w:lang w:bidi="ar-SA"/>
        </w:rPr>
        <w:t>Новосибирской области на 2022 год и плановый период 2023-2024 годов»</w:t>
      </w:r>
    </w:p>
    <w:p w:rsidR="00EE1475" w:rsidRDefault="00EE1475" w:rsidP="00EE1475">
      <w:pPr>
        <w:pStyle w:val="Bodytext20"/>
        <w:shd w:val="clear" w:color="auto" w:fill="auto"/>
        <w:spacing w:before="0" w:line="322" w:lineRule="exact"/>
        <w:ind w:firstLine="426"/>
        <w:jc w:val="both"/>
        <w:rPr>
          <w:rFonts w:ascii="Arial" w:hAnsi="Arial" w:cs="Arial"/>
          <w:sz w:val="24"/>
          <w:szCs w:val="24"/>
        </w:rPr>
      </w:pPr>
      <w:r>
        <w:rPr>
          <w:rFonts w:ascii="Arial" w:hAnsi="Arial" w:cs="Arial"/>
          <w:sz w:val="24"/>
          <w:szCs w:val="24"/>
        </w:rPr>
        <w:t>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№20/68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EE1475" w:rsidRDefault="00EE1475" w:rsidP="00EE1475">
      <w:pPr>
        <w:pStyle w:val="a5"/>
        <w:widowControl/>
        <w:numPr>
          <w:ilvl w:val="0"/>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w:t>
      </w:r>
    </w:p>
    <w:p w:rsidR="00EE1475" w:rsidRDefault="00EE1475" w:rsidP="00EE1475">
      <w:pPr>
        <w:pStyle w:val="a5"/>
        <w:widowControl/>
        <w:numPr>
          <w:ilvl w:val="1"/>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 xml:space="preserve">в подпункте 1 пункта 1 статьи 1 решения цифры «14 305 576,92» заменить на цифры «14 397976,92» цифры «12 479 576,92» заменить на цифры «12 571976,92», цифры «9 633 776,92» заменить на цифры «9 718 876,92» цифры «113 800,00» заменить на цифры «121 100,00»; </w:t>
      </w:r>
    </w:p>
    <w:p w:rsidR="00EE1475" w:rsidRDefault="00EE1475" w:rsidP="00EE1475">
      <w:pPr>
        <w:pStyle w:val="a5"/>
        <w:widowControl/>
        <w:numPr>
          <w:ilvl w:val="1"/>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в подпункте 2 пункта 1 статьи 1 решения цифры «15 590,925,99» заменить на цифры «15 683,325,99»;</w:t>
      </w:r>
    </w:p>
    <w:p w:rsidR="00EE1475" w:rsidRDefault="00EE1475" w:rsidP="00EE1475">
      <w:pPr>
        <w:pStyle w:val="a5"/>
        <w:widowControl/>
        <w:numPr>
          <w:ilvl w:val="1"/>
          <w:numId w:val="4"/>
        </w:numPr>
        <w:jc w:val="both"/>
        <w:rPr>
          <w:rFonts w:ascii="Arial" w:eastAsia="Times New Roman" w:hAnsi="Arial" w:cs="Arial"/>
          <w:color w:val="auto"/>
          <w:lang w:bidi="ar-SA"/>
        </w:rPr>
      </w:pPr>
      <w:r>
        <w:rPr>
          <w:rFonts w:ascii="Arial" w:eastAsia="Times New Roman" w:hAnsi="Arial" w:cs="Arial"/>
          <w:color w:val="auto"/>
          <w:lang w:bidi="ar-SA"/>
        </w:rPr>
        <w:t>приложение № 2 к решению изложить в следующей редакции цифры «113800,00» заменить на цифры «121 100,00»  цифры «6 163 210,00» на цифры «6 231 210,00»</w:t>
      </w:r>
    </w:p>
    <w:p w:rsidR="00EE1475" w:rsidRDefault="00EE1475" w:rsidP="00EE1475">
      <w:pPr>
        <w:pStyle w:val="a5"/>
        <w:widowControl/>
        <w:ind w:left="846"/>
        <w:jc w:val="both"/>
        <w:rPr>
          <w:rFonts w:ascii="Arial" w:eastAsia="Times New Roman" w:hAnsi="Arial" w:cs="Arial"/>
          <w:color w:val="auto"/>
          <w:lang w:bidi="ar-SA"/>
        </w:rPr>
      </w:pPr>
      <w:r>
        <w:rPr>
          <w:rFonts w:ascii="Arial" w:eastAsia="Times New Roman" w:hAnsi="Arial" w:cs="Arial"/>
          <w:color w:val="auto"/>
          <w:lang w:bidi="ar-SA"/>
        </w:rPr>
        <w:t>цифры «20 800,00» на цифры «37 900,00».</w:t>
      </w:r>
    </w:p>
    <w:p w:rsidR="00EE1475" w:rsidRDefault="00EE1475" w:rsidP="00EE1475">
      <w:pPr>
        <w:widowControl/>
        <w:ind w:firstLine="426"/>
        <w:jc w:val="both"/>
        <w:rPr>
          <w:rFonts w:ascii="Arial" w:eastAsia="Times New Roman" w:hAnsi="Arial" w:cs="Arial"/>
          <w:color w:val="auto"/>
          <w:lang w:bidi="ar-SA"/>
        </w:rPr>
      </w:pPr>
      <w:r>
        <w:rPr>
          <w:rFonts w:ascii="Arial" w:eastAsia="Times New Roman" w:hAnsi="Arial" w:cs="Arial"/>
          <w:color w:val="auto"/>
          <w:lang w:bidi="ar-SA"/>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EE1475" w:rsidRDefault="00EE1475" w:rsidP="00EE1475">
      <w:pPr>
        <w:widowControl/>
        <w:ind w:firstLine="426"/>
        <w:jc w:val="both"/>
        <w:rPr>
          <w:rFonts w:ascii="Arial" w:eastAsia="Times New Roman" w:hAnsi="Arial" w:cs="Arial"/>
          <w:color w:val="auto"/>
          <w:lang w:bidi="ar-SA"/>
        </w:rPr>
      </w:pPr>
      <w:r>
        <w:rPr>
          <w:rFonts w:ascii="Arial" w:eastAsia="Times New Roman" w:hAnsi="Arial" w:cs="Arial"/>
          <w:color w:val="auto"/>
          <w:lang w:bidi="ar-SA"/>
        </w:rPr>
        <w:t>3. Опубликовать решение в информационной газете «Бюллетень органов местного самоуправления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EE1475" w:rsidRDefault="00EE1475" w:rsidP="00EE1475">
      <w:pPr>
        <w:widowControl/>
        <w:ind w:firstLine="426"/>
        <w:jc w:val="both"/>
        <w:rPr>
          <w:rFonts w:ascii="Arial" w:eastAsia="Times New Roman" w:hAnsi="Arial" w:cs="Arial"/>
          <w:color w:val="auto"/>
          <w:lang w:bidi="ar-SA"/>
        </w:rPr>
      </w:pPr>
      <w:r>
        <w:rPr>
          <w:rFonts w:ascii="Arial" w:eastAsia="Times New Roman" w:hAnsi="Arial" w:cs="Arial"/>
          <w:color w:val="auto"/>
          <w:lang w:bidi="ar-SA"/>
        </w:rPr>
        <w:t>4. Настоящее решение вступает в силу с момента опубликования.</w:t>
      </w:r>
    </w:p>
    <w:p w:rsidR="00EE1475" w:rsidRDefault="00EE1475" w:rsidP="00EE1475">
      <w:pPr>
        <w:widowControl/>
        <w:ind w:firstLine="426"/>
        <w:jc w:val="both"/>
        <w:rPr>
          <w:rFonts w:ascii="Arial" w:eastAsia="Times New Roman" w:hAnsi="Arial" w:cs="Arial"/>
          <w:color w:val="auto"/>
          <w:lang w:bidi="ar-SA"/>
        </w:rPr>
      </w:pPr>
    </w:p>
    <w:p w:rsidR="00EE1475" w:rsidRDefault="00EE1475" w:rsidP="00EE1475">
      <w:pPr>
        <w:widowControl/>
        <w:ind w:firstLine="426"/>
        <w:jc w:val="both"/>
        <w:rPr>
          <w:rFonts w:ascii="Arial" w:eastAsia="Times New Roman" w:hAnsi="Arial" w:cs="Arial"/>
          <w:color w:val="auto"/>
          <w:lang w:bidi="ar-SA"/>
        </w:rPr>
      </w:pPr>
    </w:p>
    <w:p w:rsidR="00EE1475" w:rsidRDefault="00EE1475" w:rsidP="00EE1475">
      <w:pPr>
        <w:widowControl/>
        <w:ind w:firstLine="426"/>
        <w:jc w:val="both"/>
        <w:rPr>
          <w:rFonts w:ascii="Arial" w:hAnsi="Arial" w:cs="Arial"/>
          <w:b/>
        </w:rPr>
      </w:pPr>
      <w:r>
        <w:rPr>
          <w:rFonts w:ascii="Arial" w:eastAsia="Times New Roman" w:hAnsi="Arial" w:cs="Arial"/>
          <w:color w:val="auto"/>
          <w:lang w:bidi="ar-SA"/>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Глава</w:t>
      </w: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t xml:space="preserve">Новотроицкого сельсовета                                                            </w:t>
      </w: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t>Председатель Совета депутатов</w:t>
      </w: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lastRenderedPageBreak/>
        <w:t>Новосибирской области</w:t>
      </w:r>
    </w:p>
    <w:p w:rsidR="00EE1475" w:rsidRDefault="00EE1475" w:rsidP="00EE1475">
      <w:pPr>
        <w:widowControl/>
        <w:jc w:val="both"/>
        <w:rPr>
          <w:rFonts w:ascii="Arial" w:eastAsia="Times New Roman" w:hAnsi="Arial" w:cs="Arial"/>
          <w:color w:val="auto"/>
          <w:lang w:bidi="ar-SA"/>
        </w:rPr>
      </w:pP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t xml:space="preserve">                                                                             ___________/Г.Н. Кулипанова/</w:t>
      </w:r>
    </w:p>
    <w:p w:rsidR="00EE1475" w:rsidRDefault="00EE1475" w:rsidP="00EE1475">
      <w:pPr>
        <w:widowControl/>
        <w:rPr>
          <w:rFonts w:ascii="Arial" w:eastAsia="Times New Roman" w:hAnsi="Arial" w:cs="Arial"/>
          <w:color w:val="auto"/>
          <w:lang w:bidi="ar-SA"/>
        </w:rPr>
      </w:pPr>
    </w:p>
    <w:p w:rsidR="00EE1475" w:rsidRDefault="00EE1475" w:rsidP="00EE1475">
      <w:pPr>
        <w:widowControl/>
        <w:rPr>
          <w:rFonts w:ascii="Arial" w:eastAsia="Times New Roman" w:hAnsi="Arial" w:cs="Arial"/>
          <w:color w:val="auto"/>
          <w:lang w:bidi="ar-SA"/>
        </w:rPr>
      </w:pPr>
      <w:r>
        <w:rPr>
          <w:rFonts w:ascii="Arial" w:eastAsia="Times New Roman" w:hAnsi="Arial" w:cs="Arial"/>
          <w:color w:val="auto"/>
          <w:lang w:bidi="ar-SA"/>
        </w:rPr>
        <w:t xml:space="preserve">Зам.председателя Совета депутатов                                           </w:t>
      </w: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t xml:space="preserve">Новотроицкого сельсовета                                         </w:t>
      </w:r>
    </w:p>
    <w:p w:rsidR="00EE1475" w:rsidRDefault="00EE1475" w:rsidP="00EE1475">
      <w:pPr>
        <w:widowControl/>
        <w:jc w:val="both"/>
        <w:rPr>
          <w:rFonts w:ascii="Arial" w:eastAsia="Times New Roman" w:hAnsi="Arial" w:cs="Arial"/>
          <w:color w:val="auto"/>
          <w:lang w:bidi="ar-SA"/>
        </w:rPr>
      </w:pPr>
      <w:r>
        <w:rPr>
          <w:rFonts w:ascii="Arial" w:eastAsia="Times New Roman" w:hAnsi="Arial" w:cs="Arial"/>
          <w:color w:val="auto"/>
          <w:lang w:bidi="ar-SA"/>
        </w:rPr>
        <w:t xml:space="preserve">Колыванского района                                                            </w:t>
      </w:r>
    </w:p>
    <w:p w:rsidR="00EE1475" w:rsidRDefault="00EE1475" w:rsidP="00EE1475">
      <w:pPr>
        <w:rPr>
          <w:rFonts w:ascii="Arial" w:eastAsia="Times New Roman" w:hAnsi="Arial" w:cs="Arial"/>
          <w:color w:val="auto"/>
          <w:lang w:bidi="ar-SA"/>
        </w:rPr>
      </w:pPr>
      <w:r>
        <w:rPr>
          <w:rFonts w:ascii="Arial" w:eastAsia="Times New Roman" w:hAnsi="Arial" w:cs="Arial"/>
          <w:color w:val="auto"/>
          <w:lang w:bidi="ar-SA"/>
        </w:rPr>
        <w:t xml:space="preserve">Новосибирской области               _________________                 /А.В.Грибцова/    </w:t>
      </w: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p w:rsidR="00EE1475" w:rsidRDefault="00EE1475" w:rsidP="00EE1475">
      <w:pPr>
        <w:rPr>
          <w:rFonts w:ascii="Arial" w:eastAsia="Times New Roman" w:hAnsi="Arial" w:cs="Arial"/>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600"/>
        <w:gridCol w:w="500"/>
        <w:gridCol w:w="400"/>
        <w:gridCol w:w="1340"/>
        <w:gridCol w:w="420"/>
        <w:gridCol w:w="1280"/>
        <w:gridCol w:w="1160"/>
        <w:gridCol w:w="960"/>
        <w:gridCol w:w="236"/>
        <w:gridCol w:w="236"/>
        <w:gridCol w:w="48"/>
        <w:gridCol w:w="1746"/>
      </w:tblGrid>
      <w:tr w:rsidR="00EE1475" w:rsidTr="00EE1475">
        <w:trPr>
          <w:trHeight w:hRule="exact" w:val="90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eastAsiaTheme="minorEastAsia" w:hAnsi="Arial" w:cs="Arial"/>
                <w:color w:val="auto"/>
                <w:lang w:eastAsia="en-US" w:bidi="ar-SA"/>
              </w:rPr>
            </w:pPr>
          </w:p>
        </w:tc>
        <w:tc>
          <w:tcPr>
            <w:tcW w:w="9720" w:type="dxa"/>
            <w:gridSpan w:val="11"/>
            <w:tcBorders>
              <w:top w:val="single" w:sz="4" w:space="0" w:color="auto"/>
              <w:left w:val="single" w:sz="4" w:space="0" w:color="auto"/>
              <w:bottom w:val="single" w:sz="4" w:space="0" w:color="auto"/>
              <w:right w:val="single" w:sz="4" w:space="0" w:color="auto"/>
            </w:tcBorders>
            <w:hideMark/>
          </w:tcPr>
          <w:p w:rsidR="00EE1475" w:rsidRDefault="00EE1475">
            <w:pPr>
              <w:spacing w:line="256" w:lineRule="auto"/>
              <w:jc w:val="center"/>
              <w:rPr>
                <w:rFonts w:ascii="Arial" w:hAnsi="Arial" w:cs="Arial"/>
                <w:lang w:eastAsia="en-US"/>
              </w:rPr>
            </w:pPr>
            <w:r>
              <w:rPr>
                <w:rFonts w:ascii="Arial" w:hAnsi="Arial" w:cs="Arial"/>
                <w:b/>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2"/>
          <w:wAfter w:w="1440" w:type="dxa"/>
          <w:trHeight w:hRule="exact" w:val="1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val="en-US" w:eastAsia="en-US"/>
              </w:rPr>
            </w:pPr>
            <w:r>
              <w:rPr>
                <w:rFonts w:ascii="Arial" w:hAnsi="Arial" w:cs="Arial"/>
                <w:lang w:eastAsia="en-US"/>
              </w:rPr>
              <w:t>Таблица 1</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60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720" w:type="dxa"/>
            <w:gridSpan w:val="11"/>
            <w:tcBorders>
              <w:top w:val="single" w:sz="4" w:space="0" w:color="auto"/>
              <w:left w:val="single" w:sz="4" w:space="0" w:color="auto"/>
              <w:bottom w:val="single" w:sz="4" w:space="0" w:color="auto"/>
              <w:right w:val="single" w:sz="4" w:space="0" w:color="auto"/>
            </w:tcBorders>
            <w:hideMark/>
          </w:tcPr>
          <w:p w:rsidR="00EE1475" w:rsidRDefault="00EE1475">
            <w:pPr>
              <w:spacing w:line="256" w:lineRule="auto"/>
              <w:jc w:val="center"/>
              <w:rPr>
                <w:rFonts w:ascii="Arial" w:hAnsi="Arial" w:cs="Arial"/>
                <w:lang w:eastAsia="en-US"/>
              </w:rPr>
            </w:pPr>
            <w:r>
              <w:rPr>
                <w:rFonts w:ascii="Arial" w:hAnsi="Arial" w:cs="Arial"/>
                <w:b/>
                <w:lang w:eastAsia="en-U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группап и подгруппам видов расходов на 2022 год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2"/>
          <w:wAfter w:w="1440" w:type="dxa"/>
          <w:trHeight w:hRule="exact" w:val="559"/>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0" w:type="dxa"/>
            <w:gridSpan w:val="4"/>
            <w:tcBorders>
              <w:top w:val="single" w:sz="4" w:space="0" w:color="auto"/>
              <w:left w:val="single" w:sz="4" w:space="0" w:color="auto"/>
              <w:bottom w:val="single" w:sz="4" w:space="0" w:color="auto"/>
              <w:right w:val="single" w:sz="4" w:space="0" w:color="auto"/>
            </w:tcBorders>
            <w:vAlign w:val="bottom"/>
            <w:hideMark/>
          </w:tcPr>
          <w:p w:rsidR="00EE1475" w:rsidRDefault="00EE1475">
            <w:pPr>
              <w:spacing w:line="256" w:lineRule="auto"/>
              <w:jc w:val="right"/>
              <w:rPr>
                <w:rFonts w:ascii="Arial" w:hAnsi="Arial" w:cs="Arial"/>
                <w:lang w:val="en-US" w:eastAsia="en-US"/>
              </w:rPr>
            </w:pPr>
            <w:r>
              <w:rPr>
                <w:rFonts w:ascii="Arial" w:hAnsi="Arial" w:cs="Arial"/>
                <w:lang w:eastAsia="en-US"/>
              </w:rPr>
              <w:t>тыс. рублей</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67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РЗ</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ПР</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ЦСР</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ВР</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Сумма</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Плановый период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749"/>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7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2023 год</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2024 год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7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51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b/>
                <w:lang w:eastAsia="en-US"/>
              </w:rPr>
            </w:pPr>
            <w:r>
              <w:rPr>
                <w:rFonts w:ascii="Arial" w:hAnsi="Arial" w:cs="Arial"/>
                <w:b/>
                <w:lang w:eastAsia="en-US"/>
              </w:rPr>
              <w:t xml:space="preserve">ОБЩЕГОСУДАРСТВЕННЫЕ </w:t>
            </w: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lang w:eastAsia="en-US"/>
              </w:rPr>
            </w:pPr>
            <w:r>
              <w:rPr>
                <w:rFonts w:ascii="Arial" w:hAnsi="Arial" w:cs="Arial"/>
                <w:b/>
                <w:lang w:eastAsia="en-US"/>
              </w:rPr>
              <w:t>ВОПРОСЫ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4 781 140,00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3 601 300,00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3 071 600,00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84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b/>
                <w:lang w:eastAsia="en-US"/>
              </w:rPr>
            </w:pPr>
            <w:r>
              <w:rPr>
                <w:rFonts w:ascii="Arial" w:hAnsi="Arial" w:cs="Arial"/>
                <w:b/>
                <w:lang w:eastAsia="en-US"/>
              </w:rPr>
              <w:t xml:space="preserve">Функционирование высшего должностного лица субъекта </w:t>
            </w: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lang w:eastAsia="en-US"/>
              </w:rPr>
            </w:pPr>
            <w:r>
              <w:rPr>
                <w:rFonts w:ascii="Arial" w:hAnsi="Arial" w:cs="Arial"/>
                <w:b/>
                <w:lang w:eastAsia="en-US"/>
              </w:rPr>
              <w:t>Российской Федерации и муниципального образования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063"/>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9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806 200,00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806 200,00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268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3 925 640,00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2 812 900,00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2 283 200,00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3 925 640,00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2 812 900,00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2 283 200,00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05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99.0.00.10030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1 550 800,00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68 060,00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1 408 300,00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68 060,00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06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1 408 300,00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68 060,00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56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142 500,00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57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850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142 500,00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71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99.0.00.70190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99.0.00.70190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003"/>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99.0.00.70190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12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2 374 740,00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2 744 740,00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299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2 374 740,00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2 744 740,00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2 283 100,00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12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2 374 740,00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2 744 740,00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2 283 100,00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69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120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функций контрольно- счетного органа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99.0.00.10040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72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06</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99.0.00.10040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500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702"/>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06</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99.0.00.10040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540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55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b/>
                <w:lang w:eastAsia="en-US"/>
              </w:rPr>
            </w:pPr>
            <w:r>
              <w:rPr>
                <w:rFonts w:ascii="Arial" w:hAnsi="Arial" w:cs="Arial"/>
                <w:b/>
                <w:lang w:eastAsia="en-US"/>
              </w:rPr>
              <w:t>Резервные фонды</w:t>
            </w: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b/>
                <w:lang w:eastAsia="en-US"/>
              </w:rPr>
            </w:pPr>
          </w:p>
          <w:p w:rsidR="00EE1475" w:rsidRDefault="00EE1475">
            <w:pPr>
              <w:spacing w:line="256" w:lineRule="auto"/>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3"/>
          <w:wAfter w:w="1800" w:type="dxa"/>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rPr>
          <w:rFonts w:ascii="Arial" w:hAnsi="Arial" w:cs="Arial"/>
          <w:lang w:val="en-US" w:eastAsia="zh-CN"/>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600"/>
        <w:gridCol w:w="500"/>
        <w:gridCol w:w="400"/>
        <w:gridCol w:w="1340"/>
        <w:gridCol w:w="420"/>
        <w:gridCol w:w="1280"/>
        <w:gridCol w:w="1160"/>
        <w:gridCol w:w="960"/>
        <w:gridCol w:w="236"/>
      </w:tblGrid>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РЗ</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ПР</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ЦСР</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ВР</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Сумма</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Плановый период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2023 год</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2024 год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99.0.00.10080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652"/>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57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Резервные средства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870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2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0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Мобилизационная и вневойсковая подготовка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9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6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Осуществление первичного воинского учета на территориях, где отсутствуют военные комиссариаты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99.0.00.51180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98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113 700,00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7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113 700,00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7 400,00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34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02</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7 400,00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БЕЗОПАСНОСТЬ И ПРАВООХРАНИТЕЛЬНАЯ ДЕЯТЕЛЬНОСТЬ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62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Гражданская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2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07"/>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4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84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9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73"/>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03</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37 900,00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72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ЭКОНОМИКА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83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Дорожное хозяйство (дорожные фонды)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337"/>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 "Дорожного фонда"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99.0.00.12050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1 319 826,92</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99.0.00.12050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1 319 826,92</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34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99.0.00.12050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1 319 826,92</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09"/>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99.0.00.12161</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1 236 616,84</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99.0.00.12161</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1 236 616,84</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7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04</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99.0.00.12161</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1 236 616,84</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989 100,00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1 042 900,00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ЖИЛИЩНО-КОММУНАЛЬНОЕ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1 859 032,23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12"/>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941 000,00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79"/>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941 000,00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1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99.0.00.14000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350 000,00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rPr>
          <w:rFonts w:ascii="Arial" w:hAnsi="Arial" w:cs="Arial"/>
          <w:lang w:val="en-US" w:eastAsia="zh-CN"/>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600"/>
        <w:gridCol w:w="500"/>
        <w:gridCol w:w="400"/>
        <w:gridCol w:w="1340"/>
        <w:gridCol w:w="420"/>
        <w:gridCol w:w="1280"/>
        <w:gridCol w:w="1160"/>
        <w:gridCol w:w="960"/>
        <w:gridCol w:w="236"/>
      </w:tblGrid>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РЗ</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ПР</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ЦСР</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ВР</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Сумма</w:t>
            </w: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Плановый период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2023 год</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2024 год</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350 000,00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03"/>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350 000,00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99.0.00.14020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591 000,00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34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99.0.00.14020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591 000,00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2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99.0.00.14020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591 000,00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84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Благоустройство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918 032,23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918 032,23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19"/>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Содержание мест захоронения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99.0.00.15030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335"/>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99.0.00.15030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42"/>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99.0.00.15040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908 032,23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99.0.00.15040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908 032,23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3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99.0.00.15040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908 032,23</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8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КУЛЬТУРА, КИНЕМАТОГРАФИЯ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84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Культура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3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 на обеспечение деятельности подведомстренных учреждений культуры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1 030 200,00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616 400,00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616 400,00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389 800,00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71"/>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389 800,00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01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24 000,00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9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850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24 000,00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5 201 010,00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326"/>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4 815 960,00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3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4 815 960,00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385 050,00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08"/>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08</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385 050,00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22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СОЦИАЛЬНАЯ ПОЛИТИКА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727"/>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Пенсионное обеспечение</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77"/>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86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Доплаты к пенсиям муниципальных служащих</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99.0.00.17100</w:t>
            </w: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9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Социальное обеспечение и иные выплаты населению</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99.0.00.17100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300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Публичные нормативные социальные выплаты гражданам</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10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99.0.00.17100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310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86 500,00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Итого расходов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0000000000000</w:t>
            </w:r>
          </w:p>
        </w:tc>
        <w:tc>
          <w:tcPr>
            <w:tcW w:w="42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15683326</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4 590 400,0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4 114 500,0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24"/>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Итого расходов</w:t>
            </w:r>
          </w:p>
        </w:tc>
        <w:tc>
          <w:tcPr>
            <w:tcW w:w="5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15 683 325,990</w:t>
            </w:r>
          </w:p>
        </w:tc>
        <w:tc>
          <w:tcPr>
            <w:tcW w:w="11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4 590 400,0</w:t>
            </w:r>
          </w:p>
        </w:tc>
        <w:tc>
          <w:tcPr>
            <w:tcW w:w="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4 114 500,0</w:t>
            </w: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0"/>
        </w:trPr>
        <w:tc>
          <w:tcPr>
            <w:tcW w:w="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2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6"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ind w:left="10" w:right="-10" w:hanging="10"/>
        <w:jc w:val="right"/>
        <w:rPr>
          <w:rFonts w:ascii="Arial" w:hAnsi="Arial" w:cs="Arial"/>
          <w:lang w:eastAsia="zh-CN"/>
        </w:rPr>
      </w:pPr>
      <w:r>
        <w:rPr>
          <w:rFonts w:ascii="Arial" w:hAnsi="Arial" w:cs="Arial"/>
        </w:rPr>
        <w:br w:type="page"/>
      </w:r>
      <w:r>
        <w:rPr>
          <w:rFonts w:ascii="Arial" w:hAnsi="Arial" w:cs="Arial"/>
        </w:rPr>
        <w:lastRenderedPageBreak/>
        <w:t>Таблица 2</w:t>
      </w:r>
    </w:p>
    <w:p w:rsidR="00EE1475" w:rsidRDefault="00EE1475" w:rsidP="00EE1475">
      <w:pPr>
        <w:spacing w:after="179"/>
        <w:ind w:left="4340"/>
        <w:jc w:val="center"/>
        <w:rPr>
          <w:rFonts w:ascii="Arial" w:hAnsi="Arial" w:cs="Arial"/>
        </w:rPr>
      </w:pPr>
      <w:r>
        <w:rPr>
          <w:rFonts w:ascii="Arial" w:hAnsi="Arial" w:cs="Arial"/>
        </w:rPr>
        <w:t>Таблица 1</w:t>
      </w:r>
    </w:p>
    <w:p w:rsidR="00EE1475" w:rsidRDefault="00EE1475" w:rsidP="00EE1475">
      <w:pPr>
        <w:spacing w:line="230" w:lineRule="auto"/>
        <w:ind w:left="10" w:hanging="10"/>
        <w:jc w:val="center"/>
        <w:rPr>
          <w:rFonts w:ascii="Arial" w:hAnsi="Arial" w:cs="Arial"/>
        </w:rPr>
      </w:pPr>
      <w:r>
        <w:rPr>
          <w:rFonts w:ascii="Arial" w:hAnsi="Arial" w:cs="Arial"/>
          <w:b/>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w:t>
      </w:r>
    </w:p>
    <w:p w:rsidR="00EE1475" w:rsidRDefault="00EE1475" w:rsidP="00EE1475">
      <w:pPr>
        <w:spacing w:after="284" w:line="230" w:lineRule="auto"/>
        <w:ind w:left="10" w:right="9" w:hanging="10"/>
        <w:jc w:val="center"/>
        <w:rPr>
          <w:rFonts w:ascii="Arial" w:hAnsi="Arial" w:cs="Arial"/>
        </w:rPr>
      </w:pPr>
      <w:r>
        <w:rPr>
          <w:rFonts w:ascii="Arial" w:hAnsi="Arial" w:cs="Arial"/>
          <w:b/>
        </w:rPr>
        <w:t>год и плановый период 2023 и 2024 годов</w:t>
      </w:r>
    </w:p>
    <w:p w:rsidR="00EE1475" w:rsidRDefault="00EE1475" w:rsidP="00EE1475">
      <w:pPr>
        <w:ind w:left="10" w:right="-10" w:hanging="10"/>
        <w:jc w:val="right"/>
        <w:rPr>
          <w:rFonts w:ascii="Arial" w:hAnsi="Arial" w:cs="Arial"/>
          <w:lang w:val="en-US"/>
        </w:rPr>
      </w:pPr>
      <w:r>
        <w:rPr>
          <w:rFonts w:ascii="Arial" w:hAnsi="Arial" w:cs="Arial"/>
        </w:rPr>
        <w:t>тыс. рублей</w:t>
      </w:r>
    </w:p>
    <w:tbl>
      <w:tblPr>
        <w:tblW w:w="10215" w:type="dxa"/>
        <w:tblInd w:w="6" w:type="dxa"/>
        <w:tblCellMar>
          <w:top w:w="94" w:type="dxa"/>
          <w:left w:w="6" w:type="dxa"/>
          <w:right w:w="3" w:type="dxa"/>
        </w:tblCellMar>
        <w:tblLook w:val="04A0" w:firstRow="1" w:lastRow="0" w:firstColumn="1" w:lastColumn="0" w:noHBand="0" w:noVBand="1"/>
      </w:tblPr>
      <w:tblGrid>
        <w:gridCol w:w="2902"/>
        <w:gridCol w:w="1628"/>
        <w:gridCol w:w="416"/>
        <w:gridCol w:w="321"/>
        <w:gridCol w:w="348"/>
        <w:gridCol w:w="1550"/>
        <w:gridCol w:w="1525"/>
        <w:gridCol w:w="1525"/>
      </w:tblGrid>
      <w:tr w:rsidR="00EE1475" w:rsidTr="00EE1475">
        <w:trPr>
          <w:trHeight w:val="300"/>
        </w:trPr>
        <w:tc>
          <w:tcPr>
            <w:tcW w:w="4249"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center"/>
              <w:rPr>
                <w:rFonts w:ascii="Arial" w:hAnsi="Arial" w:cs="Arial"/>
                <w:lang w:eastAsia="en-US"/>
              </w:rPr>
            </w:pPr>
            <w:r>
              <w:rPr>
                <w:rFonts w:ascii="Arial" w:hAnsi="Arial" w:cs="Arial"/>
                <w:lang w:eastAsia="en-US"/>
              </w:rPr>
              <w:t>Наименование</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center"/>
              <w:rPr>
                <w:rFonts w:ascii="Arial" w:hAnsi="Arial" w:cs="Arial"/>
                <w:lang w:eastAsia="en-US"/>
              </w:rPr>
            </w:pPr>
            <w:r>
              <w:rPr>
                <w:rFonts w:ascii="Arial" w:hAnsi="Arial" w:cs="Arial"/>
                <w:lang w:eastAsia="en-US"/>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36"/>
              <w:jc w:val="both"/>
              <w:rPr>
                <w:rFonts w:ascii="Arial" w:hAnsi="Arial" w:cs="Arial"/>
                <w:lang w:eastAsia="en-US"/>
              </w:rPr>
            </w:pPr>
            <w:r>
              <w:rPr>
                <w:rFonts w:ascii="Arial" w:hAnsi="Arial" w:cs="Arial"/>
                <w:lang w:eastAsia="en-US"/>
              </w:rPr>
              <w:t>ВР</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
              <w:jc w:val="center"/>
              <w:rPr>
                <w:rFonts w:ascii="Arial" w:hAnsi="Arial" w:cs="Arial"/>
                <w:lang w:eastAsia="en-US"/>
              </w:rPr>
            </w:pPr>
            <w:r>
              <w:rPr>
                <w:rFonts w:ascii="Arial" w:hAnsi="Arial" w:cs="Arial"/>
                <w:lang w:eastAsia="en-US"/>
              </w:rPr>
              <w:t>Сумма</w:t>
            </w:r>
          </w:p>
        </w:tc>
        <w:tc>
          <w:tcPr>
            <w:tcW w:w="2473" w:type="dxa"/>
            <w:gridSpan w:val="2"/>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center"/>
              <w:rPr>
                <w:rFonts w:ascii="Arial" w:hAnsi="Arial" w:cs="Arial"/>
                <w:lang w:eastAsia="en-US"/>
              </w:rPr>
            </w:pPr>
            <w:r>
              <w:rPr>
                <w:rFonts w:ascii="Arial" w:hAnsi="Arial" w:cs="Arial"/>
                <w:lang w:eastAsia="en-US"/>
              </w:rPr>
              <w:t>Плановый период</w:t>
            </w:r>
          </w:p>
        </w:tc>
      </w:tr>
      <w:tr w:rsidR="00EE1475" w:rsidTr="00EE1475">
        <w:trPr>
          <w:trHeight w:val="2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1475" w:rsidRDefault="00EE1475">
            <w:pPr>
              <w:widowControl/>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4"/>
              <w:jc w:val="center"/>
              <w:rPr>
                <w:rFonts w:ascii="Arial" w:hAnsi="Arial" w:cs="Arial"/>
                <w:lang w:eastAsia="en-US"/>
              </w:rPr>
            </w:pPr>
            <w:r>
              <w:rPr>
                <w:rFonts w:ascii="Arial" w:hAnsi="Arial" w:cs="Arial"/>
                <w:lang w:eastAsia="en-US"/>
              </w:rPr>
              <w:t>2023 год</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4"/>
              <w:jc w:val="center"/>
              <w:rPr>
                <w:rFonts w:ascii="Arial" w:hAnsi="Arial" w:cs="Arial"/>
                <w:lang w:eastAsia="en-US"/>
              </w:rPr>
            </w:pPr>
            <w:r>
              <w:rPr>
                <w:rFonts w:ascii="Arial" w:hAnsi="Arial" w:cs="Arial"/>
                <w:lang w:eastAsia="en-US"/>
              </w:rPr>
              <w:t>2024 год</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b/>
                <w:lang w:eastAsia="en-US"/>
              </w:rPr>
              <w:t>15,683,325.99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4,590,400.00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4,114,500.00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99.0.00.10030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1,550,800.00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4"/>
              <w:jc w:val="right"/>
              <w:rPr>
                <w:rFonts w:ascii="Arial" w:hAnsi="Arial" w:cs="Arial"/>
                <w:lang w:eastAsia="en-US"/>
              </w:rPr>
            </w:pPr>
            <w:r>
              <w:rPr>
                <w:rFonts w:ascii="Arial" w:hAnsi="Arial" w:cs="Arial"/>
                <w:lang w:eastAsia="en-US"/>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850</w:t>
            </w:r>
          </w:p>
        </w:tc>
        <w:tc>
          <w:tcPr>
            <w:tcW w:w="25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4"/>
              <w:jc w:val="right"/>
              <w:rPr>
                <w:rFonts w:ascii="Arial" w:hAnsi="Arial" w:cs="Arial"/>
                <w:lang w:eastAsia="en-US"/>
              </w:rPr>
            </w:pPr>
            <w:r>
              <w:rPr>
                <w:rFonts w:ascii="Arial" w:hAnsi="Arial" w:cs="Arial"/>
                <w:lang w:eastAsia="en-US"/>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функций контрольно- счетного органа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99.0.00.10040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19,300.00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Межбюджетные трансферты</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500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Иные межбюджетные трансферты</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540</w:t>
            </w:r>
          </w:p>
        </w:tc>
        <w:tc>
          <w:tcPr>
            <w:tcW w:w="25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24"/>
              <w:jc w:val="both"/>
              <w:rPr>
                <w:rFonts w:ascii="Arial" w:hAnsi="Arial" w:cs="Arial"/>
                <w:lang w:eastAsia="en-US"/>
              </w:rPr>
            </w:pPr>
            <w:r>
              <w:rPr>
                <w:rFonts w:ascii="Arial" w:hAnsi="Arial" w:cs="Arial"/>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19,300.00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99.0.00.10080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Резервные средства</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870</w:t>
            </w:r>
          </w:p>
        </w:tc>
        <w:tc>
          <w:tcPr>
            <w:tcW w:w="25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24"/>
              <w:jc w:val="both"/>
              <w:rPr>
                <w:rFonts w:ascii="Arial" w:hAnsi="Arial" w:cs="Arial"/>
                <w:lang w:eastAsia="en-US"/>
              </w:rPr>
            </w:pPr>
            <w:r>
              <w:rPr>
                <w:rFonts w:ascii="Arial" w:hAnsi="Arial" w:cs="Arial"/>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Мероприяти, на обеспечение деятельности подведомстренных учреждений культуры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99.0.00.10110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1,030,200.00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57"/>
              <w:rPr>
                <w:rFonts w:ascii="Arial" w:hAnsi="Arial" w:cs="Arial"/>
                <w:lang w:eastAsia="en-US"/>
              </w:rPr>
            </w:pPr>
            <w:r>
              <w:rPr>
                <w:rFonts w:ascii="Arial" w:hAnsi="Arial" w:cs="Arial"/>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850</w:t>
            </w:r>
          </w:p>
        </w:tc>
        <w:tc>
          <w:tcPr>
            <w:tcW w:w="25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47,900.00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47,900.00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w:t>
            </w:r>
          </w:p>
          <w:p w:rsidR="00EE1475" w:rsidRDefault="00EE1475">
            <w:pPr>
              <w:spacing w:line="256" w:lineRule="auto"/>
              <w:rPr>
                <w:rFonts w:ascii="Arial" w:hAnsi="Arial" w:cs="Arial"/>
                <w:lang w:val="en-US" w:eastAsia="en-US"/>
              </w:rPr>
            </w:pPr>
            <w:r>
              <w:rPr>
                <w:rFonts w:ascii="Arial" w:hAnsi="Arial" w:cs="Arial"/>
                <w:b/>
                <w:lang w:eastAsia="en-US"/>
              </w:rPr>
              <w:t>"Дорожного фонда"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b/>
                <w:lang w:eastAsia="en-US"/>
              </w:rPr>
              <w:t>99.0.00.12050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 xml:space="preserve">Закупка товаров, работ и услуг для обеспечения </w:t>
            </w:r>
            <w:r>
              <w:rPr>
                <w:rFonts w:ascii="Arial" w:hAnsi="Arial" w:cs="Arial"/>
                <w:lang w:eastAsia="en-US"/>
              </w:rPr>
              <w:lastRenderedPageBreak/>
              <w:t>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lastRenderedPageBreak/>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bl>
    <w:p w:rsidR="00EE1475" w:rsidRDefault="00EE1475" w:rsidP="00EE1475">
      <w:pPr>
        <w:rPr>
          <w:rFonts w:ascii="Arial" w:hAnsi="Arial" w:cs="Arial"/>
          <w:vanish/>
          <w:lang w:val="en-US" w:eastAsia="zh-CN"/>
        </w:rPr>
      </w:pPr>
    </w:p>
    <w:tbl>
      <w:tblPr>
        <w:tblpPr w:bottomFromText="160" w:vertAnchor="page" w:horzAnchor="page" w:tblpX="1242" w:tblpY="6"/>
        <w:tblOverlap w:val="never"/>
        <w:tblW w:w="10215" w:type="dxa"/>
        <w:tblCellMar>
          <w:top w:w="94" w:type="dxa"/>
          <w:left w:w="6" w:type="dxa"/>
          <w:right w:w="3" w:type="dxa"/>
        </w:tblCellMar>
        <w:tblLook w:val="04A0" w:firstRow="1" w:lastRow="0" w:firstColumn="1" w:lastColumn="0" w:noHBand="0" w:noVBand="1"/>
      </w:tblPr>
      <w:tblGrid>
        <w:gridCol w:w="3293"/>
        <w:gridCol w:w="1628"/>
        <w:gridCol w:w="416"/>
        <w:gridCol w:w="294"/>
        <w:gridCol w:w="306"/>
        <w:gridCol w:w="1525"/>
        <w:gridCol w:w="1228"/>
        <w:gridCol w:w="1525"/>
      </w:tblGrid>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lastRenderedPageBreak/>
              <w:t>Мероприятия в области содержание автомобильных дорог в границах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99.0.00.12161</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1,042,900.00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1,042,900.00</w:t>
            </w:r>
          </w:p>
        </w:tc>
      </w:tr>
      <w:tr w:rsidR="00EE1475" w:rsidTr="00EE1475">
        <w:trPr>
          <w:trHeight w:val="82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1,042,900.00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99.0.00.14000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b/>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99.0.00.14020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b/>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Содержание мест захоронения</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eastAsia="en-US"/>
              </w:rPr>
            </w:pPr>
            <w:r>
              <w:rPr>
                <w:rFonts w:ascii="Arial" w:hAnsi="Arial" w:cs="Arial"/>
                <w:b/>
                <w:lang w:eastAsia="en-US"/>
              </w:rPr>
              <w:t>99.0.00.15030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99.0.00.15040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b/>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lastRenderedPageBreak/>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lastRenderedPageBreak/>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lastRenderedPageBreak/>
              <w:t>Доплаты к пенсиям муниципальных служащих</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99.0.00.17100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624"/>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Социальное обеспечение и иные выплаты населению</w:t>
            </w:r>
          </w:p>
        </w:tc>
        <w:tc>
          <w:tcPr>
            <w:tcW w:w="139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99.0.00.17100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lang w:eastAsia="en-US"/>
              </w:rPr>
              <w:t>300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39"/>
              <w:rPr>
                <w:rFonts w:ascii="Arial" w:hAnsi="Arial" w:cs="Arial"/>
                <w:lang w:eastAsia="en-US"/>
              </w:rPr>
            </w:pPr>
            <w:r>
              <w:rPr>
                <w:rFonts w:ascii="Arial" w:hAnsi="Arial" w:cs="Arial"/>
                <w:lang w:eastAsia="en-US"/>
              </w:rPr>
              <w:t>Публичные нормативные социальные выплаты гражданам</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310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Осуществление первичного воинского учета на территориях, где отсутствуют военные комиссариаты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b/>
                <w:lang w:eastAsia="en-US"/>
              </w:rPr>
              <w:t>121,100.00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b/>
                <w:lang w:eastAsia="en-US"/>
              </w:rPr>
              <w:t>0.00</w:t>
            </w:r>
          </w:p>
        </w:tc>
      </w:tr>
      <w:tr w:rsidR="00EE1475" w:rsidTr="00EE1475">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57"/>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1"/>
              <w:jc w:val="right"/>
              <w:rPr>
                <w:rFonts w:ascii="Arial" w:hAnsi="Arial" w:cs="Arial"/>
                <w:lang w:eastAsia="en-US"/>
              </w:rPr>
            </w:pPr>
            <w:r>
              <w:rPr>
                <w:rFonts w:ascii="Arial" w:hAnsi="Arial" w:cs="Arial"/>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1"/>
              <w:jc w:val="right"/>
              <w:rPr>
                <w:rFonts w:ascii="Arial" w:hAnsi="Arial" w:cs="Arial"/>
                <w:lang w:eastAsia="en-US"/>
              </w:rPr>
            </w:pPr>
            <w:r>
              <w:rPr>
                <w:rFonts w:ascii="Arial" w:hAnsi="Arial" w:cs="Arial"/>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3"/>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b/>
                <w:lang w:eastAsia="en-US"/>
              </w:rPr>
              <w:t>99.0.00.70190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b/>
                <w:lang w:eastAsia="en-US"/>
              </w:rPr>
              <w:t>100.00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100.00</w:t>
            </w:r>
          </w:p>
        </w:tc>
      </w:tr>
    </w:tbl>
    <w:p w:rsidR="00EE1475" w:rsidRDefault="00EE1475" w:rsidP="00EE1475">
      <w:pPr>
        <w:ind w:left="-1236" w:right="4"/>
        <w:rPr>
          <w:rFonts w:ascii="Arial" w:hAnsi="Arial" w:cs="Arial"/>
          <w:lang w:val="en-US" w:eastAsia="zh-CN"/>
        </w:rPr>
      </w:pPr>
      <w:r>
        <w:rPr>
          <w:rFonts w:ascii="Arial" w:hAnsi="Arial" w:cs="Arial"/>
        </w:rPr>
        <w:br w:type="page"/>
      </w:r>
    </w:p>
    <w:tbl>
      <w:tblPr>
        <w:tblpPr w:bottomFromText="160" w:vertAnchor="page" w:horzAnchor="page" w:tblpX="1242" w:tblpY="6"/>
        <w:tblOverlap w:val="never"/>
        <w:tblW w:w="10215" w:type="dxa"/>
        <w:tblCellMar>
          <w:top w:w="94" w:type="dxa"/>
          <w:left w:w="6" w:type="dxa"/>
          <w:right w:w="1" w:type="dxa"/>
        </w:tblCellMar>
        <w:tblLook w:val="04A0" w:firstRow="1" w:lastRow="0" w:firstColumn="1" w:lastColumn="0" w:noHBand="0" w:noVBand="1"/>
      </w:tblPr>
      <w:tblGrid>
        <w:gridCol w:w="2946"/>
        <w:gridCol w:w="1628"/>
        <w:gridCol w:w="416"/>
        <w:gridCol w:w="294"/>
        <w:gridCol w:w="306"/>
        <w:gridCol w:w="1525"/>
        <w:gridCol w:w="1550"/>
        <w:gridCol w:w="1550"/>
      </w:tblGrid>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7"/>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7"/>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7"/>
              <w:jc w:val="right"/>
              <w:rPr>
                <w:rFonts w:ascii="Arial" w:hAnsi="Arial" w:cs="Arial"/>
                <w:lang w:eastAsia="en-US"/>
              </w:rPr>
            </w:pPr>
            <w:r>
              <w:rPr>
                <w:rFonts w:ascii="Arial" w:hAnsi="Arial" w:cs="Arial"/>
                <w:lang w:eastAsia="en-US"/>
              </w:rPr>
              <w:t>100.00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8,381,950.00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b/>
                <w:lang w:eastAsia="en-US"/>
              </w:rPr>
              <w:t>3,052,200.00</w:t>
            </w:r>
          </w:p>
        </w:tc>
      </w:tr>
      <w:tr w:rsidR="00EE1475" w:rsidTr="00EE1475">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right="58"/>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7,996,900.00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3,052,200.00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4,815,960.00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806,200.00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769,100.00</w:t>
            </w:r>
          </w:p>
        </w:tc>
      </w:tr>
      <w:tr w:rsidR="00EE1475" w:rsidTr="00EE147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val="en-US"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2,374,740.00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08"/>
              <w:rPr>
                <w:rFonts w:ascii="Arial" w:hAnsi="Arial" w:cs="Arial"/>
                <w:lang w:eastAsia="en-US"/>
              </w:rPr>
            </w:pPr>
            <w:r>
              <w:rPr>
                <w:rFonts w:ascii="Arial" w:hAnsi="Arial" w:cs="Arial"/>
                <w:lang w:eastAsia="en-US"/>
              </w:rPr>
              <w:t>2,283,100.00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r>
      <w:tr w:rsidR="00EE1475" w:rsidTr="00EE147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EE1475" w:rsidRDefault="00EE1475">
            <w:pPr>
              <w:spacing w:line="256" w:lineRule="auto"/>
              <w:rPr>
                <w:rFonts w:ascii="Arial" w:hAnsi="Arial" w:cs="Arial"/>
                <w:lang w:val="en-US" w:eastAsia="en-US"/>
              </w:rPr>
            </w:pPr>
            <w:r>
              <w:rPr>
                <w:rFonts w:ascii="Arial" w:hAnsi="Arial" w:cs="Arial"/>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78"/>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jc w:val="both"/>
              <w:rPr>
                <w:rFonts w:ascii="Arial" w:hAnsi="Arial" w:cs="Arial"/>
                <w:lang w:eastAsia="en-US"/>
              </w:rPr>
            </w:pPr>
            <w:r>
              <w:rPr>
                <w:rFonts w:ascii="Arial" w:hAnsi="Arial" w:cs="Arial"/>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5"/>
              <w:jc w:val="right"/>
              <w:rPr>
                <w:rFonts w:ascii="Arial" w:hAnsi="Arial" w:cs="Arial"/>
                <w:lang w:eastAsia="en-US"/>
              </w:rPr>
            </w:pPr>
            <w:r>
              <w:rPr>
                <w:rFonts w:ascii="Arial" w:hAnsi="Arial" w:cs="Arial"/>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EE1475" w:rsidRDefault="00EE1475">
            <w:pPr>
              <w:spacing w:line="256" w:lineRule="auto"/>
              <w:ind w:right="4"/>
              <w:jc w:val="right"/>
              <w:rPr>
                <w:rFonts w:ascii="Arial" w:hAnsi="Arial" w:cs="Arial"/>
                <w:lang w:eastAsia="en-US"/>
              </w:rPr>
            </w:pPr>
            <w:r>
              <w:rPr>
                <w:rFonts w:ascii="Arial" w:hAnsi="Arial" w:cs="Arial"/>
                <w:lang w:eastAsia="en-US"/>
              </w:rPr>
              <w:t>0.00</w:t>
            </w:r>
          </w:p>
        </w:tc>
      </w:tr>
      <w:tr w:rsidR="00EE1475" w:rsidTr="00EE1475">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EE1475" w:rsidRDefault="00EE1475">
            <w:pPr>
              <w:tabs>
                <w:tab w:val="right" w:pos="5634"/>
              </w:tabs>
              <w:spacing w:line="256" w:lineRule="auto"/>
              <w:rPr>
                <w:rFonts w:ascii="Arial" w:hAnsi="Arial" w:cs="Arial"/>
                <w:lang w:eastAsia="en-US"/>
              </w:rPr>
            </w:pPr>
            <w:r>
              <w:rPr>
                <w:rFonts w:ascii="Arial" w:hAnsi="Arial" w:cs="Arial"/>
                <w:b/>
                <w:lang w:eastAsia="en-US"/>
              </w:rPr>
              <w:t>Итого расходов</w:t>
            </w:r>
            <w:r>
              <w:rPr>
                <w:rFonts w:ascii="Arial" w:hAnsi="Arial" w:cs="Arial"/>
                <w:b/>
                <w:lang w:eastAsia="en-US"/>
              </w:rPr>
              <w:tab/>
              <w:t>0000000000000</w:t>
            </w:r>
          </w:p>
        </w:tc>
        <w:tc>
          <w:tcPr>
            <w:tcW w:w="3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b/>
                <w:lang w:eastAsia="en-US"/>
              </w:rPr>
              <w:t>000</w:t>
            </w:r>
          </w:p>
        </w:tc>
        <w:tc>
          <w:tcPr>
            <w:tcW w:w="252"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27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08"/>
              <w:rPr>
                <w:rFonts w:ascii="Arial" w:hAnsi="Arial" w:cs="Arial"/>
                <w:lang w:eastAsia="en-US"/>
              </w:rPr>
            </w:pPr>
            <w:r>
              <w:rPr>
                <w:rFonts w:ascii="Arial" w:hAnsi="Arial" w:cs="Arial"/>
                <w:b/>
                <w:lang w:eastAsia="en-US"/>
              </w:rPr>
              <w:t>15,683,326.0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right"/>
              <w:rPr>
                <w:rFonts w:ascii="Arial" w:hAnsi="Arial" w:cs="Arial"/>
                <w:lang w:eastAsia="en-US"/>
              </w:rPr>
            </w:pPr>
            <w:r>
              <w:rPr>
                <w:rFonts w:ascii="Arial" w:hAnsi="Arial" w:cs="Arial"/>
                <w:b/>
                <w:lang w:eastAsia="en-US"/>
              </w:rPr>
              <w:t>4,590,400.0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right"/>
              <w:rPr>
                <w:rFonts w:ascii="Arial" w:hAnsi="Arial" w:cs="Arial"/>
                <w:lang w:eastAsia="en-US"/>
              </w:rPr>
            </w:pPr>
            <w:r>
              <w:rPr>
                <w:rFonts w:ascii="Arial" w:hAnsi="Arial" w:cs="Arial"/>
                <w:b/>
                <w:lang w:eastAsia="en-US"/>
              </w:rPr>
              <w:t>4,114,500.0</w:t>
            </w:r>
          </w:p>
        </w:tc>
      </w:tr>
      <w:tr w:rsidR="00EE1475" w:rsidTr="00EE1475">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rPr>
                <w:rFonts w:ascii="Arial" w:hAnsi="Arial" w:cs="Arial"/>
                <w:lang w:eastAsia="en-US"/>
              </w:rPr>
            </w:pPr>
            <w:r>
              <w:rPr>
                <w:rFonts w:ascii="Arial" w:hAnsi="Arial" w:cs="Arial"/>
                <w:b/>
                <w:lang w:eastAsia="en-US"/>
              </w:rPr>
              <w:t>Итого расходов</w:t>
            </w:r>
          </w:p>
        </w:tc>
        <w:tc>
          <w:tcPr>
            <w:tcW w:w="33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EE1475" w:rsidRDefault="00EE147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ind w:left="108"/>
              <w:rPr>
                <w:rFonts w:ascii="Arial" w:hAnsi="Arial" w:cs="Arial"/>
                <w:lang w:eastAsia="en-US"/>
              </w:rPr>
            </w:pPr>
            <w:r>
              <w:rPr>
                <w:rFonts w:ascii="Arial" w:hAnsi="Arial" w:cs="Arial"/>
                <w:b/>
                <w:lang w:eastAsia="en-US"/>
              </w:rPr>
              <w:t>15,683,326.0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b/>
                <w:lang w:eastAsia="en-US"/>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EE1475" w:rsidRDefault="00EE1475">
            <w:pPr>
              <w:spacing w:line="256" w:lineRule="auto"/>
              <w:jc w:val="both"/>
              <w:rPr>
                <w:rFonts w:ascii="Arial" w:hAnsi="Arial" w:cs="Arial"/>
                <w:lang w:eastAsia="en-US"/>
              </w:rPr>
            </w:pPr>
            <w:r>
              <w:rPr>
                <w:rFonts w:ascii="Arial" w:hAnsi="Arial" w:cs="Arial"/>
                <w:b/>
                <w:lang w:eastAsia="en-US"/>
              </w:rPr>
              <w:t>4,114,500.000</w:t>
            </w:r>
          </w:p>
        </w:tc>
      </w:tr>
    </w:tbl>
    <w:p w:rsidR="00EE1475" w:rsidRDefault="00EE1475" w:rsidP="00EE1475">
      <w:pPr>
        <w:ind w:left="1386"/>
        <w:rPr>
          <w:rFonts w:ascii="Arial" w:hAnsi="Arial" w:cs="Arial"/>
          <w:lang w:val="en-US" w:eastAsia="zh-CN"/>
        </w:rPr>
      </w:pPr>
      <w:r>
        <w:rPr>
          <w:rFonts w:ascii="Arial" w:hAnsi="Arial" w:cs="Arial"/>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940"/>
        <w:gridCol w:w="500"/>
        <w:gridCol w:w="400"/>
        <w:gridCol w:w="340"/>
        <w:gridCol w:w="1260"/>
        <w:gridCol w:w="340"/>
        <w:gridCol w:w="1100"/>
        <w:gridCol w:w="1100"/>
        <w:gridCol w:w="1100"/>
        <w:gridCol w:w="540"/>
        <w:gridCol w:w="1080"/>
      </w:tblGrid>
      <w:tr w:rsidR="00EE1475" w:rsidTr="00EE1475">
        <w:trPr>
          <w:trHeight w:hRule="exact" w:val="36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160" w:type="dxa"/>
            <w:gridSpan w:val="10"/>
            <w:tcBorders>
              <w:top w:val="single" w:sz="4" w:space="0" w:color="auto"/>
              <w:left w:val="single" w:sz="4" w:space="0" w:color="auto"/>
              <w:bottom w:val="single" w:sz="4" w:space="0" w:color="auto"/>
              <w:right w:val="single" w:sz="4" w:space="0" w:color="auto"/>
            </w:tcBorders>
            <w:hideMark/>
          </w:tcPr>
          <w:p w:rsidR="00EE1475" w:rsidRDefault="00EE1475">
            <w:pPr>
              <w:spacing w:line="256" w:lineRule="auto"/>
              <w:jc w:val="center"/>
              <w:rPr>
                <w:rFonts w:ascii="Arial" w:hAnsi="Arial" w:cs="Arial"/>
                <w:lang w:eastAsia="en-US"/>
              </w:rPr>
            </w:pPr>
            <w:r>
              <w:rPr>
                <w:rFonts w:ascii="Arial" w:hAnsi="Arial" w:cs="Arial"/>
                <w:b/>
                <w:lang w:eastAsia="en-US"/>
              </w:rPr>
              <w:t>Ведомственная структура расходов бюджета ______________________________________________ района  Новосибирской области на 2022, 2023 и 2024 годы</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right"/>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EE1475" w:rsidRDefault="00EE1475">
            <w:pPr>
              <w:spacing w:line="256" w:lineRule="auto"/>
              <w:jc w:val="right"/>
              <w:rPr>
                <w:rFonts w:ascii="Arial" w:hAnsi="Arial" w:cs="Arial"/>
                <w:lang w:val="en-US" w:eastAsia="en-US"/>
              </w:rPr>
            </w:pPr>
            <w:r>
              <w:rPr>
                <w:rFonts w:ascii="Arial" w:hAnsi="Arial" w:cs="Arial"/>
                <w:lang w:eastAsia="en-US"/>
              </w:rPr>
              <w:t>тыс. руб.</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8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Наименование</w:t>
            </w: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ГРБС</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РЗ</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ПР</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ЦСР</w:t>
            </w:r>
          </w:p>
        </w:tc>
        <w:tc>
          <w:tcPr>
            <w:tcW w:w="34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ВР</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2022 год</w:t>
            </w:r>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Сумма</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8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16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2023 год</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2024 год</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16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E1475" w:rsidRDefault="00EE1475">
            <w:pPr>
              <w:widowControl/>
              <w:spacing w:line="256" w:lineRule="auto"/>
              <w:rPr>
                <w:rFonts w:ascii="Arial" w:hAnsi="Arial" w:cs="Arial"/>
                <w:lang w:eastAsia="en-US"/>
              </w:rPr>
            </w:pP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7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Администрация Новотроицкого сельсовета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15 683 325,99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4 590 400,00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4 114 500,00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5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ОБЩЕГОСУДАРСТВЕННЫЕ ВОПРОСЫ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4 781 140,00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3 601 300,00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3 071 600,00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4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Функционирование высшего должностного лица субъекта Российской Федерации и муниципального образования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38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806 200,00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769 100,00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7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806 200,00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2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806 200,00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769 100,00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6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3 925 640,00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2 812 900,00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2 283 200,00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3 925 640,00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2 812 900,00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2 283 200,00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83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1 550 800,00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68 060,00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1 408 300,00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68 060,00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4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1 408 300,00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68 060,00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09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142 500,00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5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850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142 500,00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81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99.0.00.70190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69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2 374 740,00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2 744 740,00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2 283 100,00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83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2 374 740,00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2 744 740,00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2 283 100,00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4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2 374 740,00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2 744 740,00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2 283 100,00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4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7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Расходы на обеспечение функций контрольно- счетного органа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19 300,00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13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500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98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межбюджетные трансферты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540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19 300,00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71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Резервные фонды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7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97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4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Резервные средства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99.0.00.10080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870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4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85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Мобилизационная и вневойсковая подготовка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99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70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Осуществление первичного воинского учета на территориях, где отсутствуют военные комиссариаты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121 100,00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7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113 700,00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2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120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113 700,00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7 400,00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96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99.0.00.51180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7 400,00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rPr>
          <w:rFonts w:ascii="Arial" w:hAnsi="Arial" w:cs="Arial"/>
          <w:lang w:val="en-US" w:eastAsia="zh-CN"/>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940"/>
        <w:gridCol w:w="500"/>
        <w:gridCol w:w="400"/>
        <w:gridCol w:w="340"/>
        <w:gridCol w:w="1260"/>
        <w:gridCol w:w="340"/>
        <w:gridCol w:w="1100"/>
        <w:gridCol w:w="1100"/>
        <w:gridCol w:w="1100"/>
        <w:gridCol w:w="540"/>
      </w:tblGrid>
      <w:tr w:rsidR="00EE1475" w:rsidTr="00EE1475">
        <w:trPr>
          <w:trHeight w:hRule="exact" w:val="156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БЕЗОПАСНОСТЬ И ПРАВООХРАНИТЕЛЬНАЯ ДЕЯТЕЛЬНОСТЬ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70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Гражданская оборона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8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1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4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96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8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8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6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83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99.0.00.11010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37 900,00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8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НАЦИОНАЛЬНАЯ ЭКОНОМИКА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8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Дорожное хозяйство (дорожные фонды)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2 556 443,76</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213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 "Дорожного фонда"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1 319 826,92</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5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1 319 826,92</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84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99.0.00.12050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1 319 826,92</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71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1 236 616,84</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5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1 236 616,84</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98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04</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99.0.00.12161</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1 236 616,84</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989 100,00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1 042 900,00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ЖИЛИЩНО-КОММУНАЛЬНОЕ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1 859 032,23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85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Коммунальное хозяйство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941 000,00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6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941 000,00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1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350 000,00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9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350 000,00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4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99.0.00.14000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350 000,00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5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591 000,00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9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591 000,00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98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99.0.00.14020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591 000,00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70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Благоустройство</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918 032,23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30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918 032,23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7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Содержание мест захоронения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5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9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99.0.00.15030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10 000,00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56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908 032,23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2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908 032,23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69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05</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99.0.00.15040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908 032,23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13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КУЛЬТУРА, КИНЕМАТОГРАФИЯ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98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Культура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12"/>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6 231 210,00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998"/>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Мероприяти, на обеспечение деятельности подведомстренных учреждений культуры</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1 030 200,00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4392"/>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616 400,00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422"/>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616 400,00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83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389 800,00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rPr>
          <w:rFonts w:ascii="Arial" w:hAnsi="Arial" w:cs="Arial"/>
          <w:lang w:val="en-US" w:eastAsia="zh-CN"/>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940"/>
        <w:gridCol w:w="500"/>
        <w:gridCol w:w="400"/>
        <w:gridCol w:w="340"/>
        <w:gridCol w:w="1260"/>
        <w:gridCol w:w="340"/>
        <w:gridCol w:w="1100"/>
        <w:gridCol w:w="1100"/>
        <w:gridCol w:w="1100"/>
        <w:gridCol w:w="540"/>
        <w:gridCol w:w="1080"/>
      </w:tblGrid>
      <w:tr w:rsidR="00EE1475" w:rsidTr="00EE1475">
        <w:trPr>
          <w:gridAfter w:val="1"/>
          <w:wAfter w:w="1080" w:type="dxa"/>
          <w:trHeight w:hRule="exact" w:val="198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389 800,00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124"/>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бюджетные ассигнования</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24 000,00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82"/>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99.0.00.10110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850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24 000,00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6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5 201 010,00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395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4 815 960,00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63"/>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110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4 815 960,00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84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385 050,00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981"/>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08</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99.0.00.70510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240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385 050,00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989"/>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СОЦИАЛЬНАЯ ПОЛИТИКА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4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Пенсионное обеспечение</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70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99.0.00.00000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7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Доплаты к пенсиям муниципальных служащих</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b/>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b/>
                <w:lang w:eastAsia="en-US"/>
              </w:rPr>
              <w:t>99.0.00.17100</w:t>
            </w: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jc w:val="center"/>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66"/>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Социальное обеспечение и иные выплаты населению</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99.0.00.17100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300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567"/>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lang w:eastAsia="en-US"/>
              </w:rPr>
              <w:t>Публичные нормативные социальные выплаты гражданам</w:t>
            </w: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val="en-US" w:eastAsia="en-US"/>
              </w:rPr>
            </w:pPr>
            <w:r>
              <w:rPr>
                <w:rFonts w:ascii="Arial" w:hAnsi="Arial" w:cs="Arial"/>
                <w:lang w:eastAsia="en-US"/>
              </w:rPr>
              <w:t>005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10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99.0.00.17100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center"/>
              <w:rPr>
                <w:rFonts w:ascii="Arial" w:hAnsi="Arial" w:cs="Arial"/>
                <w:lang w:eastAsia="en-US"/>
              </w:rPr>
            </w:pPr>
            <w:r>
              <w:rPr>
                <w:rFonts w:ascii="Arial" w:hAnsi="Arial" w:cs="Arial"/>
                <w:lang w:eastAsia="en-US"/>
              </w:rPr>
              <w:t>310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86 500,00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lang w:eastAsia="en-US"/>
              </w:rPr>
              <w:t>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5</w:t>
            </w:r>
          </w:p>
        </w:tc>
        <w:tc>
          <w:tcPr>
            <w:tcW w:w="4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99.0.00.17100</w:t>
            </w:r>
          </w:p>
        </w:tc>
        <w:tc>
          <w:tcPr>
            <w:tcW w:w="3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15 683 326,0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4 590 400,0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4 114 500,0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925"/>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rPr>
                <w:rFonts w:ascii="Arial" w:hAnsi="Arial" w:cs="Arial"/>
                <w:lang w:eastAsia="en-US"/>
              </w:rPr>
            </w:pPr>
            <w:r>
              <w:rPr>
                <w:rFonts w:ascii="Arial" w:hAnsi="Arial" w:cs="Arial"/>
                <w:b/>
                <w:lang w:eastAsia="en-US"/>
              </w:rPr>
              <w:t>Итого расходов</w:t>
            </w:r>
          </w:p>
        </w:tc>
        <w:tc>
          <w:tcPr>
            <w:tcW w:w="5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rsidR="00EE1475" w:rsidRDefault="00EE1475">
            <w:pPr>
              <w:spacing w:line="256" w:lineRule="auto"/>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15 683 325,990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4 590 400,000</w:t>
            </w:r>
          </w:p>
        </w:tc>
        <w:tc>
          <w:tcPr>
            <w:tcW w:w="1100" w:type="dxa"/>
            <w:tcBorders>
              <w:top w:val="single" w:sz="4" w:space="0" w:color="auto"/>
              <w:left w:val="single" w:sz="4" w:space="0" w:color="auto"/>
              <w:bottom w:val="single" w:sz="4" w:space="0" w:color="auto"/>
              <w:right w:val="single" w:sz="4" w:space="0" w:color="auto"/>
            </w:tcBorders>
            <w:vAlign w:val="center"/>
            <w:hideMark/>
          </w:tcPr>
          <w:p w:rsidR="00EE1475" w:rsidRDefault="00EE1475">
            <w:pPr>
              <w:spacing w:line="256" w:lineRule="auto"/>
              <w:jc w:val="right"/>
              <w:rPr>
                <w:rFonts w:ascii="Arial" w:hAnsi="Arial" w:cs="Arial"/>
                <w:lang w:eastAsia="en-US"/>
              </w:rPr>
            </w:pPr>
            <w:r>
              <w:rPr>
                <w:rFonts w:ascii="Arial" w:hAnsi="Arial" w:cs="Arial"/>
                <w:b/>
                <w:lang w:eastAsia="en-US"/>
              </w:rPr>
              <w:t>4 114 500,000</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gridAfter w:val="1"/>
          <w:wAfter w:w="1080" w:type="dxa"/>
          <w:trHeight w:hRule="exact" w:val="1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29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4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26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3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110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r w:rsidR="00EE1475" w:rsidTr="00EE1475">
        <w:trPr>
          <w:trHeight w:hRule="exact" w:val="120"/>
        </w:trPr>
        <w:tc>
          <w:tcPr>
            <w:tcW w:w="8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c>
          <w:tcPr>
            <w:tcW w:w="9160" w:type="dxa"/>
            <w:gridSpan w:val="10"/>
            <w:tcBorders>
              <w:top w:val="single" w:sz="4" w:space="0" w:color="auto"/>
              <w:left w:val="single" w:sz="4" w:space="0" w:color="auto"/>
              <w:bottom w:val="single" w:sz="4" w:space="0" w:color="auto"/>
              <w:right w:val="single" w:sz="4" w:space="0" w:color="auto"/>
            </w:tcBorders>
            <w:vAlign w:val="bottom"/>
            <w:hideMark/>
          </w:tcPr>
          <w:p w:rsidR="00EE1475" w:rsidRDefault="00EE1475">
            <w:pPr>
              <w:spacing w:line="256" w:lineRule="auto"/>
              <w:jc w:val="both"/>
              <w:rPr>
                <w:rFonts w:ascii="Arial" w:hAnsi="Arial" w:cs="Arial"/>
                <w:lang w:eastAsia="en-US"/>
              </w:rPr>
            </w:pPr>
            <w:r>
              <w:rPr>
                <w:rFonts w:ascii="Arial" w:hAnsi="Arial" w:cs="Arial"/>
                <w:lang w:eastAsia="en-US"/>
              </w:rPr>
              <w:t>_________________</w:t>
            </w:r>
          </w:p>
        </w:tc>
        <w:tc>
          <w:tcPr>
            <w:tcW w:w="540" w:type="dxa"/>
            <w:tcBorders>
              <w:top w:val="single" w:sz="4" w:space="0" w:color="auto"/>
              <w:left w:val="single" w:sz="4" w:space="0" w:color="auto"/>
              <w:bottom w:val="single" w:sz="4" w:space="0" w:color="auto"/>
              <w:right w:val="single" w:sz="4" w:space="0" w:color="auto"/>
            </w:tcBorders>
            <w:vAlign w:val="bottom"/>
          </w:tcPr>
          <w:p w:rsidR="00EE1475" w:rsidRDefault="00EE1475">
            <w:pPr>
              <w:spacing w:line="256" w:lineRule="auto"/>
              <w:jc w:val="both"/>
              <w:rPr>
                <w:rFonts w:ascii="Arial" w:hAnsi="Arial" w:cs="Arial"/>
                <w:lang w:eastAsia="en-US"/>
              </w:rPr>
            </w:pPr>
          </w:p>
        </w:tc>
      </w:tr>
    </w:tbl>
    <w:p w:rsidR="00EE1475" w:rsidRDefault="00EE1475" w:rsidP="00EE1475">
      <w:pPr>
        <w:widowControl/>
        <w:rPr>
          <w:rFonts w:ascii="Arial" w:hAnsi="Arial" w:cs="Arial"/>
          <w:lang w:val="en-US" w:eastAsia="zh-CN"/>
        </w:rPr>
        <w:sectPr w:rsidR="00EE1475">
          <w:pgSz w:w="11900" w:h="16840"/>
          <w:pgMar w:top="6" w:right="439" w:bottom="102" w:left="1236" w:header="720" w:footer="720" w:gutter="0"/>
          <w:cols w:space="720"/>
        </w:sectPr>
      </w:pPr>
    </w:p>
    <w:p w:rsidR="00EE1475" w:rsidRDefault="00EE1475" w:rsidP="00EE1475">
      <w:pPr>
        <w:rPr>
          <w:rFonts w:ascii="Arial" w:hAnsi="Arial" w:cs="Arial"/>
        </w:rPr>
      </w:pPr>
    </w:p>
    <w:p w:rsidR="006507D2" w:rsidRDefault="006507D2">
      <w:bookmarkStart w:id="0" w:name="_GoBack"/>
      <w:bookmarkEnd w:id="0"/>
    </w:p>
    <w:sectPr w:rsidR="0065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996"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0FE206E5"/>
    <w:multiLevelType w:val="multilevel"/>
    <w:tmpl w:val="614C021E"/>
    <w:lvl w:ilvl="0">
      <w:start w:val="1"/>
      <w:numFmt w:val="decimal"/>
      <w:lvlText w:val="%1"/>
      <w:lvlJc w:val="left"/>
      <w:pPr>
        <w:ind w:left="360" w:hanging="360"/>
      </w:pPr>
    </w:lvl>
    <w:lvl w:ilvl="1">
      <w:start w:val="3"/>
      <w:numFmt w:val="decimal"/>
      <w:lvlText w:val="%1.%2"/>
      <w:lvlJc w:val="left"/>
      <w:pPr>
        <w:ind w:left="846" w:hanging="360"/>
      </w:pPr>
    </w:lvl>
    <w:lvl w:ilvl="2">
      <w:start w:val="1"/>
      <w:numFmt w:val="decimal"/>
      <w:lvlText w:val="%1.%2.%3"/>
      <w:lvlJc w:val="left"/>
      <w:pPr>
        <w:ind w:left="1692" w:hanging="720"/>
      </w:pPr>
    </w:lvl>
    <w:lvl w:ilvl="3">
      <w:start w:val="1"/>
      <w:numFmt w:val="decimal"/>
      <w:lvlText w:val="%1.%2.%3.%4"/>
      <w:lvlJc w:val="left"/>
      <w:pPr>
        <w:ind w:left="2178" w:hanging="720"/>
      </w:pPr>
    </w:lvl>
    <w:lvl w:ilvl="4">
      <w:start w:val="1"/>
      <w:numFmt w:val="decimal"/>
      <w:lvlText w:val="%1.%2.%3.%4.%5"/>
      <w:lvlJc w:val="left"/>
      <w:pPr>
        <w:ind w:left="3024" w:hanging="1080"/>
      </w:pPr>
    </w:lvl>
    <w:lvl w:ilvl="5">
      <w:start w:val="1"/>
      <w:numFmt w:val="decimal"/>
      <w:lvlText w:val="%1.%2.%3.%4.%5.%6"/>
      <w:lvlJc w:val="left"/>
      <w:pPr>
        <w:ind w:left="3510" w:hanging="1080"/>
      </w:pPr>
    </w:lvl>
    <w:lvl w:ilvl="6">
      <w:start w:val="1"/>
      <w:numFmt w:val="decimal"/>
      <w:lvlText w:val="%1.%2.%3.%4.%5.%6.%7"/>
      <w:lvlJc w:val="left"/>
      <w:pPr>
        <w:ind w:left="4356" w:hanging="1440"/>
      </w:pPr>
    </w:lvl>
    <w:lvl w:ilvl="7">
      <w:start w:val="1"/>
      <w:numFmt w:val="decimal"/>
      <w:lvlText w:val="%1.%2.%3.%4.%5.%6.%7.%8"/>
      <w:lvlJc w:val="left"/>
      <w:pPr>
        <w:ind w:left="4842" w:hanging="1440"/>
      </w:pPr>
    </w:lvl>
    <w:lvl w:ilvl="8">
      <w:start w:val="1"/>
      <w:numFmt w:val="decimal"/>
      <w:lvlText w:val="%1.%2.%3.%4.%5.%6.%7.%8.%9"/>
      <w:lvlJc w:val="left"/>
      <w:pPr>
        <w:ind w:left="5688"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75"/>
    <w:rsid w:val="006507D2"/>
    <w:rsid w:val="00EE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89FDC-6C9F-46F4-903B-6FBF653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7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E1475"/>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EE1475"/>
    <w:rPr>
      <w:rFonts w:ascii="Segoe UI" w:hAnsi="Segoe UI" w:cs="Segoe UI"/>
      <w:sz w:val="18"/>
      <w:szCs w:val="18"/>
    </w:rPr>
  </w:style>
  <w:style w:type="character" w:customStyle="1" w:styleId="a4">
    <w:name w:val="Текст выноски Знак"/>
    <w:basedOn w:val="a0"/>
    <w:link w:val="a3"/>
    <w:uiPriority w:val="99"/>
    <w:semiHidden/>
    <w:rsid w:val="00EE1475"/>
    <w:rPr>
      <w:rFonts w:ascii="Segoe UI" w:eastAsia="Microsoft Sans Serif" w:hAnsi="Segoe UI" w:cs="Segoe UI"/>
      <w:color w:val="000000"/>
      <w:sz w:val="18"/>
      <w:szCs w:val="18"/>
      <w:lang w:eastAsia="ru-RU" w:bidi="ru-RU"/>
    </w:rPr>
  </w:style>
  <w:style w:type="paragraph" w:styleId="a5">
    <w:name w:val="List Paragraph"/>
    <w:basedOn w:val="a"/>
    <w:uiPriority w:val="34"/>
    <w:qFormat/>
    <w:rsid w:val="00EE1475"/>
    <w:pPr>
      <w:ind w:left="720"/>
      <w:contextualSpacing/>
    </w:pPr>
  </w:style>
  <w:style w:type="character" w:customStyle="1" w:styleId="Bodytext2">
    <w:name w:val="Body text (2)_"/>
    <w:basedOn w:val="a0"/>
    <w:link w:val="Bodytext20"/>
    <w:locked/>
    <w:rsid w:val="00EE147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1475"/>
    <w:pPr>
      <w:shd w:val="clear" w:color="auto" w:fill="FFFFFF"/>
      <w:spacing w:before="360" w:line="643" w:lineRule="exact"/>
      <w:jc w:val="center"/>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5187</Words>
  <Characters>29569</Characters>
  <Application>Microsoft Office Word</Application>
  <DocSecurity>0</DocSecurity>
  <Lines>246</Lines>
  <Paragraphs>69</Paragraphs>
  <ScaleCrop>false</ScaleCrop>
  <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2022-10-18T05:14:00Z</dcterms:created>
  <dcterms:modified xsi:type="dcterms:W3CDTF">2022-10-18T05:14:00Z</dcterms:modified>
</cp:coreProperties>
</file>