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5F5" w:rsidRDefault="00A865F5" w:rsidP="00A865F5">
      <w:pPr>
        <w:widowControl/>
        <w:rPr>
          <w:rFonts w:ascii="Arial" w:eastAsia="Times New Roman" w:hAnsi="Arial" w:cs="Arial"/>
          <w:color w:val="auto"/>
          <w:lang w:bidi="ar-SA"/>
        </w:rPr>
      </w:pPr>
      <w:r>
        <w:rPr>
          <w:rFonts w:ascii="Arial" w:eastAsia="Times New Roman" w:hAnsi="Arial" w:cs="Arial"/>
          <w:color w:val="auto"/>
          <w:lang w:bidi="ar-SA"/>
        </w:rPr>
        <w:t xml:space="preserve">СОВЕТ ДЕПУТАТОВ                  </w:t>
      </w:r>
    </w:p>
    <w:p w:rsidR="00A865F5" w:rsidRDefault="00A865F5" w:rsidP="00A865F5">
      <w:pPr>
        <w:widowControl/>
        <w:jc w:val="center"/>
        <w:rPr>
          <w:rFonts w:ascii="Arial" w:eastAsia="Times New Roman" w:hAnsi="Arial" w:cs="Arial"/>
          <w:color w:val="auto"/>
          <w:lang w:bidi="ar-SA"/>
        </w:rPr>
      </w:pPr>
      <w:r>
        <w:rPr>
          <w:rFonts w:ascii="Arial" w:eastAsia="Times New Roman" w:hAnsi="Arial" w:cs="Arial"/>
          <w:color w:val="auto"/>
          <w:lang w:bidi="ar-SA"/>
        </w:rPr>
        <w:t>НОВОТРОИЦКОГО СЕЛЬСОВЕТА</w:t>
      </w:r>
    </w:p>
    <w:p w:rsidR="00A865F5" w:rsidRDefault="00A865F5" w:rsidP="00A865F5">
      <w:pPr>
        <w:widowControl/>
        <w:jc w:val="center"/>
        <w:rPr>
          <w:rFonts w:ascii="Arial" w:eastAsia="Times New Roman" w:hAnsi="Arial" w:cs="Arial"/>
          <w:color w:val="auto"/>
          <w:lang w:bidi="ar-SA"/>
        </w:rPr>
      </w:pPr>
      <w:r>
        <w:rPr>
          <w:rFonts w:ascii="Arial" w:eastAsia="Times New Roman" w:hAnsi="Arial" w:cs="Arial"/>
          <w:color w:val="auto"/>
          <w:lang w:bidi="ar-SA"/>
        </w:rPr>
        <w:t xml:space="preserve"> КОЛЫВАНСКОГО РАЙОНА</w:t>
      </w:r>
    </w:p>
    <w:p w:rsidR="00A865F5" w:rsidRDefault="00A865F5" w:rsidP="00A865F5">
      <w:pPr>
        <w:widowControl/>
        <w:jc w:val="center"/>
        <w:rPr>
          <w:rFonts w:ascii="Arial" w:eastAsia="Times New Roman" w:hAnsi="Arial" w:cs="Arial"/>
          <w:color w:val="auto"/>
          <w:lang w:bidi="ar-SA"/>
        </w:rPr>
      </w:pPr>
      <w:r>
        <w:rPr>
          <w:rFonts w:ascii="Arial" w:eastAsia="Times New Roman" w:hAnsi="Arial" w:cs="Arial"/>
          <w:color w:val="auto"/>
          <w:lang w:bidi="ar-SA"/>
        </w:rPr>
        <w:t>НОВОСИБИРСКОЙ ОБЛАСТИ</w:t>
      </w:r>
    </w:p>
    <w:p w:rsidR="00A865F5" w:rsidRDefault="00A865F5" w:rsidP="00A865F5">
      <w:pPr>
        <w:widowControl/>
        <w:rPr>
          <w:rFonts w:ascii="Arial" w:eastAsia="Times New Roman" w:hAnsi="Arial" w:cs="Arial"/>
          <w:color w:val="auto"/>
          <w:lang w:bidi="ar-SA"/>
        </w:rPr>
      </w:pPr>
      <w:r>
        <w:rPr>
          <w:rFonts w:ascii="Arial" w:eastAsia="Times New Roman" w:hAnsi="Arial" w:cs="Arial"/>
          <w:color w:val="auto"/>
          <w:lang w:bidi="ar-SA"/>
        </w:rPr>
        <w:t xml:space="preserve">                                                                    (шестого созыва)</w:t>
      </w:r>
    </w:p>
    <w:p w:rsidR="00A865F5" w:rsidRDefault="00A865F5" w:rsidP="00A865F5">
      <w:pPr>
        <w:widowControl/>
        <w:jc w:val="center"/>
        <w:rPr>
          <w:rFonts w:ascii="Arial" w:eastAsia="Times New Roman" w:hAnsi="Arial" w:cs="Arial"/>
          <w:color w:val="auto"/>
          <w:lang w:bidi="ar-SA"/>
        </w:rPr>
      </w:pPr>
    </w:p>
    <w:p w:rsidR="00A865F5" w:rsidRDefault="00A865F5" w:rsidP="00A865F5">
      <w:pPr>
        <w:widowControl/>
        <w:rPr>
          <w:rFonts w:ascii="Arial" w:eastAsia="Times New Roman" w:hAnsi="Arial" w:cs="Arial"/>
          <w:color w:val="auto"/>
          <w:lang w:bidi="ar-SA"/>
        </w:rPr>
      </w:pPr>
      <w:r>
        <w:rPr>
          <w:rFonts w:ascii="Arial" w:eastAsia="Times New Roman" w:hAnsi="Arial" w:cs="Arial"/>
          <w:color w:val="auto"/>
          <w:lang w:bidi="ar-SA"/>
        </w:rPr>
        <w:t xml:space="preserve">                                                                      РЕШЕНИЕ</w:t>
      </w:r>
    </w:p>
    <w:p w:rsidR="00A865F5" w:rsidRDefault="00A865F5" w:rsidP="00A865F5">
      <w:pPr>
        <w:widowControl/>
        <w:rPr>
          <w:rFonts w:ascii="Arial" w:eastAsia="Times New Roman" w:hAnsi="Arial" w:cs="Arial"/>
          <w:color w:val="auto"/>
          <w:lang w:bidi="ar-SA"/>
        </w:rPr>
      </w:pPr>
      <w:r>
        <w:rPr>
          <w:rFonts w:ascii="Arial" w:eastAsia="Times New Roman" w:hAnsi="Arial" w:cs="Arial"/>
          <w:color w:val="auto"/>
          <w:lang w:bidi="ar-SA"/>
        </w:rPr>
        <w:t xml:space="preserve">                                                           (двадцать третьей сессии)</w:t>
      </w:r>
    </w:p>
    <w:p w:rsidR="00A865F5" w:rsidRDefault="00A865F5" w:rsidP="00A865F5">
      <w:pPr>
        <w:widowControl/>
        <w:rPr>
          <w:rFonts w:ascii="Arial" w:eastAsia="Times New Roman" w:hAnsi="Arial" w:cs="Arial"/>
          <w:color w:val="auto"/>
          <w:lang w:bidi="ar-SA"/>
        </w:rPr>
      </w:pPr>
      <w:r>
        <w:rPr>
          <w:rFonts w:ascii="Arial" w:eastAsia="Times New Roman" w:hAnsi="Arial" w:cs="Arial"/>
          <w:color w:val="auto"/>
          <w:lang w:bidi="ar-SA"/>
        </w:rPr>
        <w:t xml:space="preserve">31.05. 2022г.                                                                                                         № 23/91                                                                                                     </w:t>
      </w:r>
    </w:p>
    <w:p w:rsidR="00A865F5" w:rsidRDefault="00A865F5" w:rsidP="00A865F5">
      <w:pPr>
        <w:widowControl/>
        <w:rPr>
          <w:rFonts w:ascii="Arial" w:eastAsia="Times New Roman" w:hAnsi="Arial" w:cs="Arial"/>
          <w:color w:val="auto"/>
          <w:lang w:bidi="ar-SA"/>
        </w:rPr>
      </w:pPr>
    </w:p>
    <w:p w:rsidR="00A865F5" w:rsidRDefault="00A865F5" w:rsidP="00A865F5">
      <w:pPr>
        <w:widowControl/>
        <w:rPr>
          <w:rFonts w:ascii="Arial" w:eastAsia="Times New Roman" w:hAnsi="Arial" w:cs="Arial"/>
          <w:color w:val="auto"/>
          <w:lang w:bidi="ar-SA"/>
        </w:rPr>
      </w:pPr>
      <w:r>
        <w:rPr>
          <w:rFonts w:ascii="Arial" w:eastAsia="Times New Roman" w:hAnsi="Arial" w:cs="Arial"/>
          <w:color w:val="auto"/>
          <w:lang w:bidi="ar-SA"/>
        </w:rPr>
        <w:t>О внесении изменений в решение сессии от 24.12.2021г. № 20/75</w:t>
      </w:r>
    </w:p>
    <w:p w:rsidR="00A865F5" w:rsidRDefault="00A865F5" w:rsidP="00A865F5">
      <w:pPr>
        <w:widowControl/>
        <w:rPr>
          <w:rFonts w:ascii="Arial" w:eastAsia="Times New Roman" w:hAnsi="Arial" w:cs="Arial"/>
          <w:color w:val="auto"/>
          <w:lang w:bidi="ar-SA"/>
        </w:rPr>
      </w:pPr>
      <w:r>
        <w:rPr>
          <w:rFonts w:ascii="Arial" w:eastAsia="Times New Roman" w:hAnsi="Arial" w:cs="Arial"/>
          <w:color w:val="auto"/>
          <w:lang w:bidi="ar-SA"/>
        </w:rPr>
        <w:t xml:space="preserve">«О бюджете Новотроицкого сельсовета   Колыванского района </w:t>
      </w:r>
    </w:p>
    <w:p w:rsidR="00A865F5" w:rsidRDefault="00A865F5" w:rsidP="00A865F5">
      <w:pPr>
        <w:widowControl/>
        <w:spacing w:line="480" w:lineRule="auto"/>
        <w:rPr>
          <w:rFonts w:ascii="Arial" w:hAnsi="Arial" w:cs="Arial"/>
          <w:i/>
          <w:u w:val="single"/>
        </w:rPr>
      </w:pPr>
      <w:r>
        <w:rPr>
          <w:rFonts w:ascii="Arial" w:eastAsia="Times New Roman" w:hAnsi="Arial" w:cs="Arial"/>
          <w:color w:val="auto"/>
          <w:lang w:bidi="ar-SA"/>
        </w:rPr>
        <w:t>Новосибирской области на 2022 год и плановый период 2023-2024 годов</w:t>
      </w:r>
    </w:p>
    <w:p w:rsidR="00A865F5" w:rsidRDefault="00A865F5" w:rsidP="00A865F5">
      <w:pPr>
        <w:pStyle w:val="Bodytext20"/>
        <w:shd w:val="clear" w:color="auto" w:fill="auto"/>
        <w:spacing w:before="0" w:line="322" w:lineRule="exact"/>
        <w:ind w:firstLine="426"/>
        <w:jc w:val="both"/>
        <w:rPr>
          <w:rFonts w:ascii="Arial" w:hAnsi="Arial" w:cs="Arial"/>
          <w:sz w:val="24"/>
          <w:szCs w:val="24"/>
        </w:rPr>
      </w:pPr>
      <w:r>
        <w:rPr>
          <w:rFonts w:ascii="Arial" w:hAnsi="Arial" w:cs="Arial"/>
          <w:sz w:val="24"/>
          <w:szCs w:val="24"/>
        </w:rPr>
        <w:t>В соответствии с Бюджетным кодексом Российской Федерации,  Федеральным законом от 16.10.2003 г. № 131 – ФЗ «Об общих принципах организации местного самоуправления в Российской Федерации», Положением «О  бюджетном процессе Новотроицкого сельсовета Колыванского района Новосибирской области», утвержденным решением Совета депутатов Новотроицкого сельсовета Колыванского района Новосибирской области  от 25.10.2017 №25/112 «Об утверждении Положения   «О бюджетном процессе Новотроицкого сельсовета Колыванского района Новосибирской области», Уставом сельского поселения Новотроицкого сельсовета Колыванского муниципального района Новосибирской области, Совет депутатов Новотроицкого сельсовета Колыванского района Новосибирской области РЕШИЛ:</w:t>
      </w:r>
    </w:p>
    <w:p w:rsidR="00A865F5" w:rsidRDefault="00A865F5" w:rsidP="00A865F5">
      <w:pPr>
        <w:pStyle w:val="a5"/>
        <w:widowControl/>
        <w:numPr>
          <w:ilvl w:val="0"/>
          <w:numId w:val="2"/>
        </w:numPr>
        <w:ind w:left="0" w:firstLine="426"/>
        <w:jc w:val="both"/>
        <w:rPr>
          <w:rFonts w:ascii="Arial" w:eastAsia="Times New Roman" w:hAnsi="Arial" w:cs="Arial"/>
          <w:color w:val="auto"/>
          <w:lang w:bidi="ar-SA"/>
        </w:rPr>
      </w:pPr>
      <w:r>
        <w:rPr>
          <w:rFonts w:ascii="Arial" w:eastAsia="Times New Roman" w:hAnsi="Arial" w:cs="Arial"/>
          <w:color w:val="auto"/>
          <w:lang w:bidi="ar-SA"/>
        </w:rPr>
        <w:t xml:space="preserve">Внести в решение Совета депутатов Новотроицкого сельсовета Колыванского района Новосибирской области от 24.12.2021 №20/75 «О бюджете Новотроицкого сельсовета Колыванского района Новосибирской области на 2022 год и плановый период 2023-2024 годов» следующие изменения: </w:t>
      </w:r>
    </w:p>
    <w:p w:rsidR="00A865F5" w:rsidRDefault="00A865F5" w:rsidP="00A865F5">
      <w:pPr>
        <w:pStyle w:val="a5"/>
        <w:widowControl/>
        <w:ind w:left="426"/>
        <w:jc w:val="both"/>
        <w:rPr>
          <w:rFonts w:ascii="Arial" w:eastAsia="Times New Roman" w:hAnsi="Arial" w:cs="Arial"/>
          <w:color w:val="auto"/>
          <w:lang w:bidi="ar-SA"/>
        </w:rPr>
      </w:pPr>
      <w:r>
        <w:rPr>
          <w:rFonts w:ascii="Arial" w:eastAsia="Times New Roman" w:hAnsi="Arial" w:cs="Arial"/>
          <w:color w:val="auto"/>
          <w:lang w:bidi="ar-SA"/>
        </w:rPr>
        <w:t>1.1.приложение № 2 к решению изложить в следующей редакции согласно приложению № 1 к настоящему решению;</w:t>
      </w:r>
    </w:p>
    <w:p w:rsidR="00A865F5" w:rsidRDefault="00A865F5" w:rsidP="00A865F5">
      <w:pPr>
        <w:pStyle w:val="a5"/>
        <w:widowControl/>
        <w:ind w:left="426"/>
        <w:jc w:val="both"/>
        <w:rPr>
          <w:rFonts w:ascii="Arial" w:eastAsia="Times New Roman" w:hAnsi="Arial" w:cs="Arial"/>
          <w:color w:val="auto"/>
          <w:lang w:bidi="ar-SA"/>
        </w:rPr>
      </w:pPr>
      <w:r>
        <w:rPr>
          <w:rFonts w:ascii="Arial" w:eastAsia="Times New Roman" w:hAnsi="Arial" w:cs="Arial"/>
          <w:color w:val="auto"/>
          <w:lang w:bidi="ar-SA"/>
        </w:rPr>
        <w:t>1.2.приложение № 3 к решению изложить в следующей редакции согласно приложению № 2 к настоящему решению;</w:t>
      </w:r>
    </w:p>
    <w:p w:rsidR="00A865F5" w:rsidRDefault="00A865F5" w:rsidP="00A865F5">
      <w:pPr>
        <w:pStyle w:val="a5"/>
        <w:widowControl/>
        <w:ind w:left="426"/>
        <w:jc w:val="both"/>
        <w:rPr>
          <w:rFonts w:ascii="Arial" w:eastAsia="Times New Roman" w:hAnsi="Arial" w:cs="Arial"/>
          <w:color w:val="auto"/>
          <w:lang w:bidi="ar-SA"/>
        </w:rPr>
      </w:pPr>
      <w:r>
        <w:rPr>
          <w:rFonts w:ascii="Arial" w:eastAsia="Times New Roman" w:hAnsi="Arial" w:cs="Arial"/>
          <w:color w:val="auto"/>
          <w:lang w:bidi="ar-SA"/>
        </w:rPr>
        <w:t>1.3.приложение № 4 к решению изложить в следующей редакции согласно приложению № 3 к настоящему решению;</w:t>
      </w:r>
    </w:p>
    <w:p w:rsidR="00A865F5" w:rsidRDefault="00A865F5" w:rsidP="00A865F5">
      <w:pPr>
        <w:widowControl/>
        <w:ind w:firstLine="426"/>
        <w:jc w:val="both"/>
        <w:rPr>
          <w:rFonts w:ascii="Arial" w:eastAsia="Times New Roman" w:hAnsi="Arial" w:cs="Arial"/>
          <w:color w:val="auto"/>
          <w:lang w:bidi="ar-SA"/>
        </w:rPr>
      </w:pPr>
      <w:r>
        <w:rPr>
          <w:rFonts w:ascii="Arial" w:eastAsia="Times New Roman" w:hAnsi="Arial" w:cs="Arial"/>
          <w:color w:val="auto"/>
          <w:lang w:bidi="ar-SA"/>
        </w:rPr>
        <w:t xml:space="preserve">2. Направить настоящее решение Главе Новотроицкого сельсовета Колыванского района Новосибирской области для подписания и опубликования (обнародования). </w:t>
      </w:r>
    </w:p>
    <w:p w:rsidR="00A865F5" w:rsidRDefault="00A865F5" w:rsidP="00A865F5">
      <w:pPr>
        <w:widowControl/>
        <w:ind w:firstLine="426"/>
        <w:jc w:val="both"/>
        <w:rPr>
          <w:rFonts w:ascii="Arial" w:eastAsia="Times New Roman" w:hAnsi="Arial" w:cs="Arial"/>
          <w:color w:val="auto"/>
          <w:lang w:bidi="ar-SA"/>
        </w:rPr>
      </w:pPr>
      <w:r>
        <w:rPr>
          <w:rFonts w:ascii="Arial" w:eastAsia="Times New Roman" w:hAnsi="Arial" w:cs="Arial"/>
          <w:color w:val="auto"/>
          <w:lang w:bidi="ar-SA"/>
        </w:rPr>
        <w:t>3. Опубликовать решение в информационной газете «Бюллетень Новотроицкого сельсовета», направить в Управление законопроектных работ и ведения регистра министерства юстиции Новосибирской области в установленный срок.</w:t>
      </w:r>
    </w:p>
    <w:p w:rsidR="00A865F5" w:rsidRDefault="00A865F5" w:rsidP="00A865F5">
      <w:pPr>
        <w:widowControl/>
        <w:ind w:firstLine="426"/>
        <w:jc w:val="both"/>
        <w:rPr>
          <w:rFonts w:ascii="Arial" w:eastAsia="Times New Roman" w:hAnsi="Arial" w:cs="Arial"/>
          <w:color w:val="auto"/>
          <w:lang w:bidi="ar-SA"/>
        </w:rPr>
      </w:pPr>
      <w:r>
        <w:rPr>
          <w:rFonts w:ascii="Arial" w:eastAsia="Times New Roman" w:hAnsi="Arial" w:cs="Arial"/>
          <w:color w:val="auto"/>
          <w:lang w:bidi="ar-SA"/>
        </w:rPr>
        <w:t>4. Настоящее решение вступает в силу с момента опубликования.</w:t>
      </w:r>
    </w:p>
    <w:p w:rsidR="00A865F5" w:rsidRDefault="00A865F5" w:rsidP="00A865F5">
      <w:pPr>
        <w:widowControl/>
        <w:ind w:firstLine="426"/>
        <w:jc w:val="both"/>
        <w:rPr>
          <w:rFonts w:ascii="Arial" w:eastAsia="Times New Roman" w:hAnsi="Arial" w:cs="Arial"/>
          <w:color w:val="auto"/>
          <w:lang w:bidi="ar-SA"/>
        </w:rPr>
      </w:pPr>
      <w:r>
        <w:rPr>
          <w:rFonts w:ascii="Arial" w:eastAsia="Times New Roman" w:hAnsi="Arial" w:cs="Arial"/>
          <w:color w:val="auto"/>
          <w:lang w:bidi="ar-SA"/>
        </w:rPr>
        <w:t>5. Контроль за исполнением Решения возложить на постоянную депутатскую комиссию по бюджетной, налоговой, финансово-кредитной политике, муниципальной собственности.</w:t>
      </w:r>
    </w:p>
    <w:p w:rsidR="00A865F5" w:rsidRDefault="00A865F5" w:rsidP="00A865F5">
      <w:pPr>
        <w:widowControl/>
        <w:ind w:firstLine="426"/>
        <w:jc w:val="both"/>
        <w:rPr>
          <w:rFonts w:ascii="Arial" w:eastAsia="Times New Roman" w:hAnsi="Arial" w:cs="Arial"/>
          <w:color w:val="auto"/>
          <w:lang w:bidi="ar-SA"/>
        </w:rPr>
      </w:pPr>
    </w:p>
    <w:p w:rsidR="00A865F5" w:rsidRDefault="00A865F5" w:rsidP="00A865F5">
      <w:pPr>
        <w:widowControl/>
        <w:ind w:firstLine="426"/>
        <w:jc w:val="both"/>
        <w:rPr>
          <w:rFonts w:ascii="Arial" w:eastAsia="Times New Roman" w:hAnsi="Arial" w:cs="Arial"/>
          <w:color w:val="auto"/>
          <w:lang w:bidi="ar-SA"/>
        </w:rPr>
      </w:pPr>
    </w:p>
    <w:p w:rsidR="00A865F5" w:rsidRDefault="00A865F5" w:rsidP="00A865F5">
      <w:pPr>
        <w:widowControl/>
        <w:rPr>
          <w:rFonts w:ascii="Arial" w:eastAsia="Times New Roman" w:hAnsi="Arial" w:cs="Arial"/>
          <w:color w:val="auto"/>
          <w:lang w:bidi="ar-SA"/>
        </w:rPr>
      </w:pPr>
      <w:r>
        <w:rPr>
          <w:rFonts w:ascii="Arial" w:eastAsia="Times New Roman" w:hAnsi="Arial" w:cs="Arial"/>
          <w:color w:val="auto"/>
          <w:lang w:bidi="ar-SA"/>
        </w:rPr>
        <w:t>Глава                                                                  Председатель Совета депутатов</w:t>
      </w:r>
    </w:p>
    <w:p w:rsidR="00A865F5" w:rsidRDefault="00A865F5" w:rsidP="00A865F5">
      <w:pPr>
        <w:widowControl/>
        <w:jc w:val="both"/>
        <w:rPr>
          <w:rFonts w:ascii="Arial" w:eastAsia="Times New Roman" w:hAnsi="Arial" w:cs="Arial"/>
          <w:color w:val="auto"/>
          <w:lang w:bidi="ar-SA"/>
        </w:rPr>
      </w:pPr>
      <w:r>
        <w:rPr>
          <w:rFonts w:ascii="Arial" w:eastAsia="Times New Roman" w:hAnsi="Arial" w:cs="Arial"/>
          <w:color w:val="auto"/>
          <w:lang w:bidi="ar-SA"/>
        </w:rPr>
        <w:t xml:space="preserve">Новотроицкого сельсовета                               Новотроицкого сельсовета                                      </w:t>
      </w:r>
    </w:p>
    <w:p w:rsidR="00A865F5" w:rsidRDefault="00A865F5" w:rsidP="00A865F5">
      <w:pPr>
        <w:widowControl/>
        <w:jc w:val="both"/>
        <w:rPr>
          <w:rFonts w:ascii="Arial" w:eastAsia="Times New Roman" w:hAnsi="Arial" w:cs="Arial"/>
          <w:color w:val="auto"/>
          <w:lang w:bidi="ar-SA"/>
        </w:rPr>
      </w:pPr>
      <w:r>
        <w:rPr>
          <w:rFonts w:ascii="Arial" w:eastAsia="Times New Roman" w:hAnsi="Arial" w:cs="Arial"/>
          <w:color w:val="auto"/>
          <w:lang w:bidi="ar-SA"/>
        </w:rPr>
        <w:t>Колыванского района                                        Колыванского района</w:t>
      </w:r>
    </w:p>
    <w:p w:rsidR="00A865F5" w:rsidRDefault="00A865F5" w:rsidP="00A865F5">
      <w:pPr>
        <w:widowControl/>
        <w:jc w:val="both"/>
        <w:rPr>
          <w:rFonts w:ascii="Arial" w:eastAsia="Times New Roman" w:hAnsi="Arial" w:cs="Arial"/>
          <w:color w:val="auto"/>
          <w:lang w:bidi="ar-SA"/>
        </w:rPr>
      </w:pPr>
      <w:r>
        <w:rPr>
          <w:rFonts w:ascii="Arial" w:eastAsia="Times New Roman" w:hAnsi="Arial" w:cs="Arial"/>
          <w:color w:val="auto"/>
          <w:lang w:bidi="ar-SA"/>
        </w:rPr>
        <w:t>Новосибирской области                                    Новосибирской области</w:t>
      </w:r>
    </w:p>
    <w:p w:rsidR="00A865F5" w:rsidRDefault="00A865F5" w:rsidP="00A865F5">
      <w:pPr>
        <w:widowControl/>
        <w:jc w:val="both"/>
        <w:rPr>
          <w:rFonts w:ascii="Arial" w:eastAsia="Times New Roman" w:hAnsi="Arial" w:cs="Arial"/>
          <w:color w:val="auto"/>
          <w:lang w:bidi="ar-SA"/>
        </w:rPr>
      </w:pPr>
      <w:r>
        <w:rPr>
          <w:rFonts w:ascii="Arial" w:eastAsia="Times New Roman" w:hAnsi="Arial" w:cs="Arial"/>
          <w:color w:val="auto"/>
          <w:lang w:bidi="ar-SA"/>
        </w:rPr>
        <w:t>___________Г.Н. Кулипанова                           ______________Н.П. Киселев</w:t>
      </w:r>
    </w:p>
    <w:p w:rsidR="00A865F5" w:rsidRDefault="00A865F5" w:rsidP="00A865F5">
      <w:pPr>
        <w:widowControl/>
        <w:rPr>
          <w:rFonts w:ascii="Arial" w:eastAsia="Times New Roman" w:hAnsi="Arial" w:cs="Arial"/>
          <w:color w:val="auto"/>
          <w:lang w:bidi="ar-SA"/>
        </w:rPr>
      </w:pPr>
    </w:p>
    <w:p w:rsidR="00A865F5" w:rsidRDefault="00A865F5" w:rsidP="00A865F5">
      <w:pPr>
        <w:widowControl/>
        <w:rPr>
          <w:rFonts w:ascii="Arial" w:eastAsia="Times New Roman" w:hAnsi="Arial" w:cs="Arial"/>
          <w:color w:val="auto"/>
          <w:lang w:bidi="ar-SA"/>
        </w:rPr>
      </w:pPr>
      <w:r>
        <w:rPr>
          <w:rFonts w:ascii="Arial" w:eastAsia="Times New Roman" w:hAnsi="Arial" w:cs="Arial"/>
          <w:color w:val="auto"/>
          <w:lang w:bidi="ar-SA"/>
        </w:rPr>
        <w:t xml:space="preserve">                                                                                                                                           </w:t>
      </w:r>
    </w:p>
    <w:p w:rsidR="00A865F5" w:rsidRDefault="00A865F5" w:rsidP="00A865F5">
      <w:pPr>
        <w:widowControl/>
        <w:jc w:val="both"/>
        <w:rPr>
          <w:rFonts w:ascii="Arial" w:eastAsia="Times New Roman" w:hAnsi="Arial" w:cs="Arial"/>
          <w:color w:val="auto"/>
          <w:lang w:bidi="ar-SA"/>
        </w:rPr>
      </w:pPr>
      <w:r>
        <w:rPr>
          <w:rFonts w:ascii="Arial" w:eastAsia="Times New Roman" w:hAnsi="Arial" w:cs="Arial"/>
          <w:color w:val="auto"/>
          <w:lang w:bidi="ar-SA"/>
        </w:rPr>
        <w:t xml:space="preserve">   </w:t>
      </w:r>
    </w:p>
    <w:p w:rsidR="00A865F5" w:rsidRDefault="00A865F5" w:rsidP="00A865F5">
      <w:pPr>
        <w:spacing w:after="1151"/>
        <w:ind w:left="8727" w:right="-991"/>
        <w:rPr>
          <w:rFonts w:ascii="Arial" w:eastAsia="Times New Roman" w:hAnsi="Arial" w:cs="Arial"/>
          <w:color w:val="auto"/>
          <w:sz w:val="22"/>
          <w:szCs w:val="22"/>
          <w:lang w:bidi="ar-SA"/>
        </w:rPr>
      </w:pPr>
    </w:p>
    <w:p w:rsidR="00A865F5" w:rsidRDefault="00A865F5" w:rsidP="00A865F5">
      <w:pPr>
        <w:spacing w:after="1151"/>
        <w:ind w:right="-991"/>
        <w:rPr>
          <w:rFonts w:ascii="Arial" w:eastAsia="Calibri" w:hAnsi="Arial" w:cs="Arial"/>
          <w:lang w:bidi="ar-SA"/>
        </w:rPr>
      </w:pPr>
      <w:r>
        <w:rPr>
          <w:rFonts w:ascii="Arial" w:hAnsi="Arial" w:cs="Arial"/>
        </w:rPr>
        <w:lastRenderedPageBreak/>
        <w:t xml:space="preserve">                                                                                                              Приложение 1</w:t>
      </w:r>
    </w:p>
    <w:p w:rsidR="00A865F5" w:rsidRDefault="00A865F5" w:rsidP="00A865F5">
      <w:pPr>
        <w:ind w:right="-1001"/>
        <w:jc w:val="center"/>
        <w:rPr>
          <w:rFonts w:ascii="Arial" w:hAnsi="Arial" w:cs="Arial"/>
        </w:rPr>
      </w:pPr>
      <w:r>
        <w:rPr>
          <w:rFonts w:ascii="Arial" w:hAnsi="Arial" w:cs="Arial"/>
        </w:rPr>
        <w:t xml:space="preserve">                                                                                    тыс. рублей</w:t>
      </w:r>
    </w:p>
    <w:tbl>
      <w:tblPr>
        <w:tblW w:w="10203" w:type="dxa"/>
        <w:tblInd w:w="-198" w:type="dxa"/>
        <w:tblCellMar>
          <w:top w:w="94" w:type="dxa"/>
          <w:left w:w="6" w:type="dxa"/>
          <w:right w:w="3" w:type="dxa"/>
        </w:tblCellMar>
        <w:tblLook w:val="04A0" w:firstRow="1" w:lastRow="0" w:firstColumn="1" w:lastColumn="0" w:noHBand="0" w:noVBand="1"/>
      </w:tblPr>
      <w:tblGrid>
        <w:gridCol w:w="3324"/>
        <w:gridCol w:w="321"/>
        <w:gridCol w:w="348"/>
        <w:gridCol w:w="1550"/>
        <w:gridCol w:w="416"/>
        <w:gridCol w:w="1417"/>
        <w:gridCol w:w="1417"/>
        <w:gridCol w:w="1417"/>
      </w:tblGrid>
      <w:tr w:rsidR="00A865F5" w:rsidTr="00A865F5">
        <w:trPr>
          <w:trHeight w:val="300"/>
        </w:trPr>
        <w:tc>
          <w:tcPr>
            <w:tcW w:w="4501" w:type="dxa"/>
            <w:vMerge w:val="restart"/>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center"/>
              <w:rPr>
                <w:rFonts w:ascii="Arial" w:hAnsi="Arial" w:cs="Arial"/>
                <w:lang w:eastAsia="en-US"/>
              </w:rPr>
            </w:pPr>
            <w:r>
              <w:rPr>
                <w:rFonts w:ascii="Arial" w:hAnsi="Arial" w:cs="Arial"/>
                <w:lang w:eastAsia="en-US"/>
              </w:rPr>
              <w:t>Наименование</w:t>
            </w:r>
          </w:p>
        </w:tc>
        <w:tc>
          <w:tcPr>
            <w:tcW w:w="252" w:type="dxa"/>
            <w:vMerge w:val="restart"/>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РЗ</w:t>
            </w:r>
          </w:p>
        </w:tc>
        <w:tc>
          <w:tcPr>
            <w:tcW w:w="276" w:type="dxa"/>
            <w:vMerge w:val="restart"/>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ПР</w:t>
            </w:r>
          </w:p>
        </w:tc>
        <w:tc>
          <w:tcPr>
            <w:tcW w:w="1236" w:type="dxa"/>
            <w:vMerge w:val="restart"/>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center"/>
              <w:rPr>
                <w:rFonts w:ascii="Arial" w:hAnsi="Arial" w:cs="Arial"/>
                <w:lang w:eastAsia="en-US"/>
              </w:rPr>
            </w:pPr>
            <w:r>
              <w:rPr>
                <w:rFonts w:ascii="Arial" w:hAnsi="Arial" w:cs="Arial"/>
                <w:lang w:eastAsia="en-US"/>
              </w:rPr>
              <w:t>ЦСР</w:t>
            </w:r>
          </w:p>
        </w:tc>
        <w:tc>
          <w:tcPr>
            <w:tcW w:w="336" w:type="dxa"/>
            <w:vMerge w:val="restart"/>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36"/>
              <w:jc w:val="both"/>
              <w:rPr>
                <w:rFonts w:ascii="Arial" w:hAnsi="Arial" w:cs="Arial"/>
                <w:lang w:eastAsia="en-US"/>
              </w:rPr>
            </w:pPr>
            <w:r>
              <w:rPr>
                <w:rFonts w:ascii="Arial" w:hAnsi="Arial" w:cs="Arial"/>
                <w:lang w:eastAsia="en-US"/>
              </w:rPr>
              <w:t>ВР</w:t>
            </w:r>
          </w:p>
        </w:tc>
        <w:tc>
          <w:tcPr>
            <w:tcW w:w="1344" w:type="dxa"/>
            <w:vMerge w:val="restart"/>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
              <w:jc w:val="center"/>
              <w:rPr>
                <w:rFonts w:ascii="Arial" w:hAnsi="Arial" w:cs="Arial"/>
                <w:lang w:eastAsia="en-US"/>
              </w:rPr>
            </w:pPr>
            <w:r>
              <w:rPr>
                <w:rFonts w:ascii="Arial" w:hAnsi="Arial" w:cs="Arial"/>
                <w:lang w:eastAsia="en-US"/>
              </w:rPr>
              <w:t>Сумма</w:t>
            </w:r>
          </w:p>
        </w:tc>
        <w:tc>
          <w:tcPr>
            <w:tcW w:w="2257" w:type="dxa"/>
            <w:gridSpan w:val="2"/>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center"/>
              <w:rPr>
                <w:rFonts w:ascii="Arial" w:hAnsi="Arial" w:cs="Arial"/>
                <w:lang w:eastAsia="en-US"/>
              </w:rPr>
            </w:pPr>
            <w:r>
              <w:rPr>
                <w:rFonts w:ascii="Arial" w:hAnsi="Arial" w:cs="Arial"/>
                <w:lang w:eastAsia="en-US"/>
              </w:rPr>
              <w:t>Плановый период</w:t>
            </w:r>
          </w:p>
        </w:tc>
      </w:tr>
      <w:tr w:rsidR="00A865F5" w:rsidTr="00A865F5">
        <w:trPr>
          <w:trHeight w:val="25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65F5" w:rsidRDefault="00A865F5">
            <w:pPr>
              <w:widowControl/>
              <w:spacing w:line="256" w:lineRule="auto"/>
              <w:rPr>
                <w:rFonts w:ascii="Arial" w:hAnsi="Arial" w:cs="Arial"/>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65F5" w:rsidRDefault="00A865F5">
            <w:pPr>
              <w:widowControl/>
              <w:spacing w:line="256" w:lineRule="auto"/>
              <w:rPr>
                <w:rFonts w:ascii="Arial" w:hAnsi="Arial" w:cs="Arial"/>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65F5" w:rsidRDefault="00A865F5">
            <w:pPr>
              <w:widowControl/>
              <w:spacing w:line="256" w:lineRule="auto"/>
              <w:rPr>
                <w:rFonts w:ascii="Arial" w:hAnsi="Arial" w:cs="Arial"/>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65F5" w:rsidRDefault="00A865F5">
            <w:pPr>
              <w:widowControl/>
              <w:spacing w:line="256" w:lineRule="auto"/>
              <w:rPr>
                <w:rFonts w:ascii="Arial" w:hAnsi="Arial" w:cs="Arial"/>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65F5" w:rsidRDefault="00A865F5">
            <w:pPr>
              <w:widowControl/>
              <w:spacing w:line="256" w:lineRule="auto"/>
              <w:rPr>
                <w:rFonts w:ascii="Arial" w:hAnsi="Arial" w:cs="Arial"/>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65F5" w:rsidRDefault="00A865F5">
            <w:pPr>
              <w:widowControl/>
              <w:spacing w:line="256" w:lineRule="auto"/>
              <w:rPr>
                <w:rFonts w:ascii="Arial" w:hAnsi="Arial" w:cs="Arial"/>
                <w:lang w:eastAsia="en-US"/>
              </w:rPr>
            </w:pP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74"/>
              <w:rPr>
                <w:rFonts w:ascii="Arial" w:hAnsi="Arial" w:cs="Arial"/>
                <w:lang w:eastAsia="en-US"/>
              </w:rPr>
            </w:pPr>
            <w:r>
              <w:rPr>
                <w:rFonts w:ascii="Arial" w:hAnsi="Arial" w:cs="Arial"/>
                <w:lang w:eastAsia="en-US"/>
              </w:rPr>
              <w:t>2023 год</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74"/>
              <w:rPr>
                <w:rFonts w:ascii="Arial" w:hAnsi="Arial" w:cs="Arial"/>
                <w:lang w:eastAsia="en-US"/>
              </w:rPr>
            </w:pPr>
            <w:r>
              <w:rPr>
                <w:rFonts w:ascii="Arial" w:hAnsi="Arial" w:cs="Arial"/>
                <w:lang w:eastAsia="en-US"/>
              </w:rPr>
              <w:t>2024 год</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ОБЩЕГОСУДАРСТВЕННЫЕ ВОПРОСЫ</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right"/>
              <w:rPr>
                <w:rFonts w:ascii="Arial" w:hAnsi="Arial" w:cs="Arial"/>
                <w:lang w:eastAsia="en-US"/>
              </w:rPr>
            </w:pPr>
            <w:r>
              <w:rPr>
                <w:rFonts w:ascii="Arial" w:hAnsi="Arial" w:cs="Arial"/>
                <w:b/>
                <w:lang w:eastAsia="en-US"/>
              </w:rPr>
              <w:t>4,781,140.00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b/>
                <w:lang w:eastAsia="en-US"/>
              </w:rPr>
              <w:t>3,601,300.00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b/>
                <w:lang w:eastAsia="en-US"/>
              </w:rPr>
              <w:t>3,071,600.00</w:t>
            </w:r>
          </w:p>
        </w:tc>
      </w:tr>
      <w:tr w:rsidR="00A865F5" w:rsidTr="00A865F5">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Функционирование высшего должностного лица субъекта Российской Федерации и муниципального образования</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02</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806,200.00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56"/>
              <w:rPr>
                <w:rFonts w:ascii="Arial" w:hAnsi="Arial" w:cs="Arial"/>
                <w:lang w:eastAsia="en-US"/>
              </w:rPr>
            </w:pPr>
            <w:r>
              <w:rPr>
                <w:rFonts w:ascii="Arial" w:hAnsi="Arial" w:cs="Arial"/>
                <w:b/>
                <w:lang w:eastAsia="en-US"/>
              </w:rPr>
              <w:t>769,100.00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56"/>
              <w:rPr>
                <w:rFonts w:ascii="Arial" w:hAnsi="Arial" w:cs="Arial"/>
                <w:lang w:eastAsia="en-US"/>
              </w:rPr>
            </w:pPr>
            <w:r>
              <w:rPr>
                <w:rFonts w:ascii="Arial" w:hAnsi="Arial" w:cs="Arial"/>
                <w:b/>
                <w:lang w:eastAsia="en-US"/>
              </w:rPr>
              <w:t>769,100.00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806,200.00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56"/>
              <w:rPr>
                <w:rFonts w:ascii="Arial" w:hAnsi="Arial" w:cs="Arial"/>
                <w:lang w:eastAsia="en-US"/>
              </w:rPr>
            </w:pPr>
            <w:r>
              <w:rPr>
                <w:rFonts w:ascii="Arial" w:hAnsi="Arial" w:cs="Arial"/>
                <w:b/>
                <w:lang w:eastAsia="en-US"/>
              </w:rPr>
              <w:t>769,100.00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56"/>
              <w:rPr>
                <w:rFonts w:ascii="Arial" w:hAnsi="Arial" w:cs="Arial"/>
                <w:lang w:eastAsia="en-US"/>
              </w:rPr>
            </w:pPr>
            <w:r>
              <w:rPr>
                <w:rFonts w:ascii="Arial" w:hAnsi="Arial" w:cs="Arial"/>
                <w:b/>
                <w:lang w:eastAsia="en-US"/>
              </w:rPr>
              <w:t>769,100.00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Обеспечение сбалансированности местных бюджетов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99.0.00.70510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806,200.00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56"/>
              <w:rPr>
                <w:rFonts w:ascii="Arial" w:hAnsi="Arial" w:cs="Arial"/>
                <w:lang w:eastAsia="en-US"/>
              </w:rPr>
            </w:pPr>
            <w:r>
              <w:rPr>
                <w:rFonts w:ascii="Arial" w:hAnsi="Arial" w:cs="Arial"/>
                <w:b/>
                <w:lang w:eastAsia="en-US"/>
              </w:rPr>
              <w:t>769,100.00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56"/>
              <w:rPr>
                <w:rFonts w:ascii="Arial" w:hAnsi="Arial" w:cs="Arial"/>
                <w:lang w:eastAsia="en-US"/>
              </w:rPr>
            </w:pPr>
            <w:r>
              <w:rPr>
                <w:rFonts w:ascii="Arial" w:hAnsi="Arial" w:cs="Arial"/>
                <w:b/>
                <w:lang w:eastAsia="en-US"/>
              </w:rPr>
              <w:t>769,100.00</w:t>
            </w:r>
          </w:p>
        </w:tc>
      </w:tr>
      <w:tr w:rsidR="00A865F5" w:rsidTr="00A865F5">
        <w:trPr>
          <w:trHeight w:val="1152"/>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806,200.00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56"/>
              <w:rPr>
                <w:rFonts w:ascii="Arial" w:hAnsi="Arial" w:cs="Arial"/>
                <w:lang w:eastAsia="en-US"/>
              </w:rPr>
            </w:pPr>
            <w:r>
              <w:rPr>
                <w:rFonts w:ascii="Arial" w:hAnsi="Arial" w:cs="Arial"/>
                <w:lang w:eastAsia="en-US"/>
              </w:rPr>
              <w:t>769,100.00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56"/>
              <w:rPr>
                <w:rFonts w:ascii="Arial" w:hAnsi="Arial" w:cs="Arial"/>
                <w:lang w:eastAsia="en-US"/>
              </w:rPr>
            </w:pPr>
            <w:r>
              <w:rPr>
                <w:rFonts w:ascii="Arial" w:hAnsi="Arial" w:cs="Arial"/>
                <w:lang w:eastAsia="en-US"/>
              </w:rPr>
              <w:t>769,100.00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Расходы на выплаты персоналу государственных</w:t>
            </w:r>
          </w:p>
          <w:p w:rsidR="00A865F5" w:rsidRDefault="00A865F5">
            <w:pPr>
              <w:spacing w:line="256" w:lineRule="auto"/>
              <w:rPr>
                <w:rFonts w:ascii="Arial" w:hAnsi="Arial" w:cs="Arial"/>
                <w:lang w:eastAsia="en-US"/>
              </w:rPr>
            </w:pPr>
            <w:r>
              <w:rPr>
                <w:rFonts w:ascii="Arial" w:hAnsi="Arial" w:cs="Arial"/>
                <w:lang w:eastAsia="en-US"/>
              </w:rPr>
              <w:t>(муниципальных) органов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120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806,200.00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56"/>
              <w:rPr>
                <w:rFonts w:ascii="Arial" w:hAnsi="Arial" w:cs="Arial"/>
                <w:lang w:eastAsia="en-US"/>
              </w:rPr>
            </w:pPr>
            <w:r>
              <w:rPr>
                <w:rFonts w:ascii="Arial" w:hAnsi="Arial" w:cs="Arial"/>
                <w:lang w:eastAsia="en-US"/>
              </w:rPr>
              <w:t>769,100.00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56"/>
              <w:rPr>
                <w:rFonts w:ascii="Arial" w:hAnsi="Arial" w:cs="Arial"/>
                <w:lang w:eastAsia="en-US"/>
              </w:rPr>
            </w:pPr>
            <w:r>
              <w:rPr>
                <w:rFonts w:ascii="Arial" w:hAnsi="Arial" w:cs="Arial"/>
                <w:lang w:eastAsia="en-US"/>
              </w:rPr>
              <w:t>769,100.00</w:t>
            </w:r>
          </w:p>
        </w:tc>
      </w:tr>
      <w:tr w:rsidR="00A865F5" w:rsidTr="00A865F5">
        <w:trPr>
          <w:trHeight w:val="1152"/>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04</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3,925,640.00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2,812,900.00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2,283,200.00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3,925,640.00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2,812,900.00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2,283,200.00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Расходы на обеспечение выполнения функций муниципальных органов власти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99.0.00.10030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1,550,800.00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68,060.00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 xml:space="preserve">Закупка товаров, работ и услуг для обеспечения </w:t>
            </w:r>
            <w:r>
              <w:rPr>
                <w:rFonts w:ascii="Arial" w:hAnsi="Arial" w:cs="Arial"/>
                <w:lang w:eastAsia="en-US"/>
              </w:rPr>
              <w:lastRenderedPageBreak/>
              <w:t>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lastRenderedPageBreak/>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99.0.00.10030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lang w:eastAsia="en-US"/>
              </w:rPr>
              <w:t>1,408,300.00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68,060.00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lastRenderedPageBreak/>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99.0.00.10030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lang w:eastAsia="en-US"/>
              </w:rPr>
              <w:t>1,408,300.00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68,060.00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Иные бюджетные ассигнования</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lang w:eastAsia="en-US"/>
              </w:rPr>
              <w:t>04</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99.0.00.10030</w:t>
            </w:r>
          </w:p>
        </w:tc>
        <w:tc>
          <w:tcPr>
            <w:tcW w:w="3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800</w:t>
            </w: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4"/>
              <w:jc w:val="right"/>
              <w:rPr>
                <w:rFonts w:ascii="Arial" w:hAnsi="Arial" w:cs="Arial"/>
                <w:lang w:eastAsia="en-US"/>
              </w:rPr>
            </w:pPr>
            <w:r>
              <w:rPr>
                <w:rFonts w:ascii="Arial" w:hAnsi="Arial" w:cs="Arial"/>
                <w:lang w:eastAsia="en-US"/>
              </w:rPr>
              <w:t>142,500.00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Уплата налогов, сборов и иных платежей</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lang w:eastAsia="en-US"/>
              </w:rPr>
              <w:t>04</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99.0.00.10030</w:t>
            </w:r>
          </w:p>
        </w:tc>
        <w:tc>
          <w:tcPr>
            <w:tcW w:w="3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850</w:t>
            </w: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4"/>
              <w:jc w:val="right"/>
              <w:rPr>
                <w:rFonts w:ascii="Arial" w:hAnsi="Arial" w:cs="Arial"/>
                <w:lang w:eastAsia="en-US"/>
              </w:rPr>
            </w:pPr>
            <w:r>
              <w:rPr>
                <w:rFonts w:ascii="Arial" w:hAnsi="Arial" w:cs="Arial"/>
                <w:lang w:eastAsia="en-US"/>
              </w:rPr>
              <w:t>142,500.00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Решение вопросов в сфере административных правонарушений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99.0.00.70190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100.00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99.0.00.70190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100.00</w:t>
            </w:r>
          </w:p>
        </w:tc>
      </w:tr>
      <w:tr w:rsidR="00A865F5" w:rsidTr="00A865F5">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99.0.00.70190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100.00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Обеспечение сбалансированности местных бюджетов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99.0.00.70510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2,374,740.00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2,744,740.00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2,283,100.00</w:t>
            </w:r>
          </w:p>
        </w:tc>
      </w:tr>
      <w:tr w:rsidR="00A865F5" w:rsidTr="00A865F5">
        <w:trPr>
          <w:trHeight w:val="1152"/>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lang w:eastAsia="en-US"/>
              </w:rPr>
              <w:t>2,374,740.00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2,744,740.00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2,283,100.00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Расходы на выплаты персоналу государственных</w:t>
            </w:r>
          </w:p>
          <w:p w:rsidR="00A865F5" w:rsidRDefault="00A865F5">
            <w:pPr>
              <w:spacing w:line="256" w:lineRule="auto"/>
              <w:rPr>
                <w:rFonts w:ascii="Arial" w:hAnsi="Arial" w:cs="Arial"/>
                <w:lang w:eastAsia="en-US"/>
              </w:rPr>
            </w:pPr>
            <w:r>
              <w:rPr>
                <w:rFonts w:ascii="Arial" w:hAnsi="Arial" w:cs="Arial"/>
                <w:lang w:eastAsia="en-US"/>
              </w:rPr>
              <w:t>(муниципальных) органов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120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lang w:eastAsia="en-US"/>
              </w:rPr>
              <w:t>2,374,740.00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2,744,740.00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2,283,100.00</w:t>
            </w:r>
          </w:p>
        </w:tc>
      </w:tr>
      <w:tr w:rsidR="00A865F5" w:rsidTr="00A865F5">
        <w:trPr>
          <w:trHeight w:val="924"/>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Обеспечение деятельности финансовых, налоговых и таможенных органов и органов финансового (финансово-бюджетного) надзора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06</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19,300.00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06</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19,300.00</w:t>
            </w:r>
          </w:p>
        </w:tc>
      </w:tr>
    </w:tbl>
    <w:p w:rsidR="00A865F5" w:rsidRDefault="00A865F5" w:rsidP="00A865F5">
      <w:pPr>
        <w:rPr>
          <w:rFonts w:ascii="Arial" w:eastAsia="Calibri" w:hAnsi="Arial" w:cs="Arial"/>
          <w:vanish/>
          <w:lang w:val="en-US" w:eastAsia="en-US"/>
        </w:rPr>
      </w:pPr>
    </w:p>
    <w:tbl>
      <w:tblPr>
        <w:tblpPr w:bottomFromText="160" w:vertAnchor="page" w:horzAnchor="page" w:tblpX="1242" w:tblpY="6"/>
        <w:tblOverlap w:val="never"/>
        <w:tblW w:w="10203" w:type="dxa"/>
        <w:tblCellMar>
          <w:top w:w="94" w:type="dxa"/>
          <w:left w:w="6" w:type="dxa"/>
          <w:right w:w="0" w:type="dxa"/>
        </w:tblCellMar>
        <w:tblLook w:val="04A0" w:firstRow="1" w:lastRow="0" w:firstColumn="1" w:lastColumn="0" w:noHBand="0" w:noVBand="1"/>
      </w:tblPr>
      <w:tblGrid>
        <w:gridCol w:w="3427"/>
        <w:gridCol w:w="294"/>
        <w:gridCol w:w="306"/>
        <w:gridCol w:w="1550"/>
        <w:gridCol w:w="416"/>
        <w:gridCol w:w="1420"/>
        <w:gridCol w:w="1373"/>
        <w:gridCol w:w="1417"/>
      </w:tblGrid>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lastRenderedPageBreak/>
              <w:t>Расходы на обеспечение функций контрольно- счетного органа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06</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99.0.00.10040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19,300.00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Межбюджетные трансферты</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lang w:eastAsia="en-US"/>
              </w:rPr>
              <w:t>06</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99.0.00.10040</w:t>
            </w:r>
          </w:p>
        </w:tc>
        <w:tc>
          <w:tcPr>
            <w:tcW w:w="3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500</w:t>
            </w: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lang w:eastAsia="en-US"/>
              </w:rPr>
              <w:t>19,300.00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lang w:eastAsia="en-US"/>
              </w:rPr>
              <w:t>19,300.00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lang w:eastAsia="en-US"/>
              </w:rPr>
              <w:t>19,300.00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Иные межбюджетные трансферты</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lang w:eastAsia="en-US"/>
              </w:rPr>
              <w:t>06</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99.0.00.10040</w:t>
            </w:r>
          </w:p>
        </w:tc>
        <w:tc>
          <w:tcPr>
            <w:tcW w:w="3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540</w:t>
            </w: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lang w:eastAsia="en-US"/>
              </w:rPr>
              <w:t>19,300.00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lang w:eastAsia="en-US"/>
              </w:rPr>
              <w:t>19,300.00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lang w:eastAsia="en-US"/>
              </w:rPr>
              <w:t>19,300.00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Резервные фонды</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b/>
                <w:lang w:eastAsia="en-US"/>
              </w:rPr>
              <w:t>11</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b/>
                <w:lang w:eastAsia="en-US"/>
              </w:rPr>
              <w:t>30,000.00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11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30,000.00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Резервный фонд администрации муцниципальных образований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11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99.0.00.10080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30,000.00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Иные бюджетные ассигнования</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lang w:eastAsia="en-US"/>
              </w:rPr>
              <w:t>11</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99.0.00.10080</w:t>
            </w:r>
          </w:p>
        </w:tc>
        <w:tc>
          <w:tcPr>
            <w:tcW w:w="3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800</w:t>
            </w: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lang w:eastAsia="en-US"/>
              </w:rPr>
              <w:t>30,000.00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Резервные средства</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lang w:eastAsia="en-US"/>
              </w:rPr>
              <w:t>11</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99.0.00.10080</w:t>
            </w:r>
          </w:p>
        </w:tc>
        <w:tc>
          <w:tcPr>
            <w:tcW w:w="3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870</w:t>
            </w: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lang w:eastAsia="en-US"/>
              </w:rPr>
              <w:t>30,000.00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НАЦИОНАЛЬНАЯ ОБОРОНА</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02</w:t>
            </w: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7"/>
              <w:jc w:val="right"/>
              <w:rPr>
                <w:rFonts w:ascii="Arial" w:hAnsi="Arial" w:cs="Arial"/>
                <w:lang w:eastAsia="en-US"/>
              </w:rPr>
            </w:pPr>
            <w:r>
              <w:rPr>
                <w:rFonts w:ascii="Arial" w:hAnsi="Arial" w:cs="Arial"/>
                <w:b/>
                <w:lang w:eastAsia="en-US"/>
              </w:rPr>
              <w:t>113,800.00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b/>
                <w:lang w:eastAsia="en-US"/>
              </w:rPr>
              <w:t>Мобилизационная и вневойсковая подготовка</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02</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b/>
                <w:lang w:eastAsia="en-US"/>
              </w:rPr>
              <w:t>03</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7"/>
              <w:jc w:val="right"/>
              <w:rPr>
                <w:rFonts w:ascii="Arial" w:hAnsi="Arial" w:cs="Arial"/>
                <w:lang w:eastAsia="en-US"/>
              </w:rPr>
            </w:pPr>
            <w:r>
              <w:rPr>
                <w:rFonts w:ascii="Arial" w:hAnsi="Arial" w:cs="Arial"/>
                <w:b/>
                <w:lang w:eastAsia="en-US"/>
              </w:rPr>
              <w:t>113,800.00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7"/>
              <w:jc w:val="right"/>
              <w:rPr>
                <w:rFonts w:ascii="Arial" w:hAnsi="Arial" w:cs="Arial"/>
                <w:lang w:eastAsia="en-US"/>
              </w:rPr>
            </w:pPr>
            <w:r>
              <w:rPr>
                <w:rFonts w:ascii="Arial" w:hAnsi="Arial" w:cs="Arial"/>
                <w:b/>
                <w:lang w:eastAsia="en-US"/>
              </w:rPr>
              <w:t>113,800.00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r>
      <w:tr w:rsidR="00A865F5" w:rsidTr="00A865F5">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Осуществление первичного воинского учета на территориях, где отсутствуют военные комиссариаты</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b/>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99.0.00.51180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7"/>
              <w:jc w:val="right"/>
              <w:rPr>
                <w:rFonts w:ascii="Arial" w:hAnsi="Arial" w:cs="Arial"/>
                <w:lang w:eastAsia="en-US"/>
              </w:rPr>
            </w:pPr>
            <w:r>
              <w:rPr>
                <w:rFonts w:ascii="Arial" w:hAnsi="Arial" w:cs="Arial"/>
                <w:b/>
                <w:lang w:eastAsia="en-US"/>
              </w:rPr>
              <w:t>113,800.00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r>
      <w:tr w:rsidR="00A865F5" w:rsidTr="00A865F5">
        <w:trPr>
          <w:trHeight w:val="1152"/>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7"/>
              <w:jc w:val="right"/>
              <w:rPr>
                <w:rFonts w:ascii="Arial" w:hAnsi="Arial" w:cs="Arial"/>
                <w:lang w:eastAsia="en-US"/>
              </w:rPr>
            </w:pPr>
            <w:r>
              <w:rPr>
                <w:rFonts w:ascii="Arial" w:hAnsi="Arial" w:cs="Arial"/>
                <w:lang w:eastAsia="en-US"/>
              </w:rPr>
              <w:t>106,400.00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Расходы на выплаты персоналу государственных</w:t>
            </w:r>
          </w:p>
          <w:p w:rsidR="00A865F5" w:rsidRDefault="00A865F5">
            <w:pPr>
              <w:spacing w:line="256" w:lineRule="auto"/>
              <w:rPr>
                <w:rFonts w:ascii="Arial" w:hAnsi="Arial" w:cs="Arial"/>
                <w:lang w:eastAsia="en-US"/>
              </w:rPr>
            </w:pPr>
            <w:r>
              <w:rPr>
                <w:rFonts w:ascii="Arial" w:hAnsi="Arial" w:cs="Arial"/>
                <w:lang w:eastAsia="en-US"/>
              </w:rPr>
              <w:t>(муниципальных) органов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120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7"/>
              <w:jc w:val="right"/>
              <w:rPr>
                <w:rFonts w:ascii="Arial" w:hAnsi="Arial" w:cs="Arial"/>
                <w:lang w:eastAsia="en-US"/>
              </w:rPr>
            </w:pPr>
            <w:r>
              <w:rPr>
                <w:rFonts w:ascii="Arial" w:hAnsi="Arial" w:cs="Arial"/>
                <w:lang w:eastAsia="en-US"/>
              </w:rPr>
              <w:t>106,400.00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7,400.00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r>
      <w:tr w:rsidR="00A865F5" w:rsidTr="00A865F5">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7,400.00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lastRenderedPageBreak/>
              <w:t>НАЦИОНАЛЬНАЯ БЕЗОПАСНОСТЬ И</w:t>
            </w:r>
          </w:p>
          <w:p w:rsidR="00A865F5" w:rsidRDefault="00A865F5">
            <w:pPr>
              <w:spacing w:line="256" w:lineRule="auto"/>
              <w:rPr>
                <w:rFonts w:ascii="Arial" w:hAnsi="Arial" w:cs="Arial"/>
                <w:lang w:eastAsia="en-US"/>
              </w:rPr>
            </w:pPr>
            <w:r>
              <w:rPr>
                <w:rFonts w:ascii="Arial" w:hAnsi="Arial" w:cs="Arial"/>
                <w:b/>
                <w:lang w:eastAsia="en-US"/>
              </w:rPr>
              <w:t>ПРАВООХРАНИТЕЛЬНАЯ ДЕЯТЕЛЬНОСТЬ</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b/>
                <w:lang w:eastAsia="en-US"/>
              </w:rPr>
              <w:t>03</w:t>
            </w: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30,800.00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Гражданская оборона</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03</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b/>
                <w:lang w:eastAsia="en-US"/>
              </w:rPr>
              <w:t>09</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vAlign w:val="bottom"/>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b/>
                <w:lang w:eastAsia="en-US"/>
              </w:rPr>
              <w:t>10,000.00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1"/>
              <w:rPr>
                <w:rFonts w:ascii="Arial" w:hAnsi="Arial" w:cs="Arial"/>
                <w:lang w:eastAsia="en-US"/>
              </w:rPr>
            </w:pPr>
            <w:r>
              <w:rPr>
                <w:rFonts w:ascii="Arial" w:hAnsi="Arial" w:cs="Arial"/>
                <w:b/>
                <w:lang w:eastAsia="en-US"/>
              </w:rPr>
              <w:t>Предупреждение и ликвидация чрезвычайных ситуаций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b/>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99.0.00.11010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r>
      <w:tr w:rsidR="00A865F5" w:rsidTr="00A865F5">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r>
      <w:tr w:rsidR="00A865F5" w:rsidTr="00A865F5">
        <w:trPr>
          <w:trHeight w:val="924"/>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Защита населения и территории от чрезвычайных ситуаций природного и техногенного характера, пожарная безопасность</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b/>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10</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20,800.00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20,800.00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1"/>
              <w:rPr>
                <w:rFonts w:ascii="Arial" w:hAnsi="Arial" w:cs="Arial"/>
                <w:lang w:eastAsia="en-US"/>
              </w:rPr>
            </w:pPr>
            <w:r>
              <w:rPr>
                <w:rFonts w:ascii="Arial" w:hAnsi="Arial" w:cs="Arial"/>
                <w:b/>
                <w:lang w:eastAsia="en-US"/>
              </w:rPr>
              <w:t>Предупреждение и ликвидация чрезвычайных ситуаций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b/>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99.0.00.11010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20,800.00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20,800.00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r>
      <w:tr w:rsidR="00A865F5" w:rsidTr="00A865F5">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20,800.00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НАЦИОНАЛЬНАЯ ЭКОНОМИКА</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04</w:t>
            </w: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2,556,443.76</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56"/>
              <w:rPr>
                <w:rFonts w:ascii="Arial" w:hAnsi="Arial" w:cs="Arial"/>
                <w:lang w:eastAsia="en-US"/>
              </w:rPr>
            </w:pPr>
            <w:r>
              <w:rPr>
                <w:rFonts w:ascii="Arial" w:hAnsi="Arial" w:cs="Arial"/>
                <w:b/>
                <w:lang w:eastAsia="en-US"/>
              </w:rPr>
              <w:t>989,100.00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b/>
                <w:lang w:eastAsia="en-US"/>
              </w:rPr>
              <w:t>1,042,900.00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Дорожное хозяйство (дорожные фонды)</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04</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b/>
                <w:lang w:eastAsia="en-US"/>
              </w:rPr>
              <w:t>09</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2,556,443.76</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56"/>
              <w:rPr>
                <w:rFonts w:ascii="Arial" w:hAnsi="Arial" w:cs="Arial"/>
                <w:lang w:eastAsia="en-US"/>
              </w:rPr>
            </w:pPr>
            <w:r>
              <w:rPr>
                <w:rFonts w:ascii="Arial" w:hAnsi="Arial" w:cs="Arial"/>
                <w:b/>
                <w:lang w:eastAsia="en-US"/>
              </w:rPr>
              <w:t>989,100.00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b/>
                <w:lang w:eastAsia="en-US"/>
              </w:rPr>
              <w:t>1,042,900.00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2,556,443.76</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56"/>
              <w:rPr>
                <w:rFonts w:ascii="Arial" w:hAnsi="Arial" w:cs="Arial"/>
                <w:lang w:eastAsia="en-US"/>
              </w:rPr>
            </w:pPr>
            <w:r>
              <w:rPr>
                <w:rFonts w:ascii="Arial" w:hAnsi="Arial" w:cs="Arial"/>
                <w:b/>
                <w:lang w:eastAsia="en-US"/>
              </w:rPr>
              <w:t>989,100.00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1,042,900.00</w:t>
            </w:r>
          </w:p>
        </w:tc>
      </w:tr>
      <w:tr w:rsidR="00A865F5" w:rsidTr="00A865F5">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b/>
                <w:lang w:eastAsia="en-US"/>
              </w:rPr>
              <w:t>Мероприятия, направленные на развитие муниципальных дорог за счет средств</w:t>
            </w:r>
          </w:p>
          <w:p w:rsidR="00A865F5" w:rsidRDefault="00A865F5">
            <w:pPr>
              <w:spacing w:line="256" w:lineRule="auto"/>
              <w:rPr>
                <w:rFonts w:ascii="Arial" w:hAnsi="Arial" w:cs="Arial"/>
                <w:lang w:val="en-US" w:eastAsia="en-US"/>
              </w:rPr>
            </w:pPr>
            <w:r>
              <w:rPr>
                <w:rFonts w:ascii="Arial" w:hAnsi="Arial" w:cs="Arial"/>
                <w:b/>
                <w:lang w:eastAsia="en-US"/>
              </w:rPr>
              <w:lastRenderedPageBreak/>
              <w:t>"Дорожного фонда"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lastRenderedPageBreak/>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99.0.00.12050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1,319,826.92</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lastRenderedPageBreak/>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99.0.00.12050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1,319,826.92</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r>
      <w:tr w:rsidR="00A865F5" w:rsidTr="00A865F5">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99.0.00.12050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1,319,826.92</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Мероприятия в области содержание автомобильных дорог в границах поселений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b/>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99.0.00.12161</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1,236,616.84</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56"/>
              <w:rPr>
                <w:rFonts w:ascii="Arial" w:hAnsi="Arial" w:cs="Arial"/>
                <w:lang w:eastAsia="en-US"/>
              </w:rPr>
            </w:pPr>
            <w:r>
              <w:rPr>
                <w:rFonts w:ascii="Arial" w:hAnsi="Arial" w:cs="Arial"/>
                <w:b/>
                <w:lang w:eastAsia="en-US"/>
              </w:rPr>
              <w:t>989,100.00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1,042,900.00</w:t>
            </w:r>
          </w:p>
        </w:tc>
      </w:tr>
    </w:tbl>
    <w:p w:rsidR="00A865F5" w:rsidRDefault="00A865F5" w:rsidP="00A865F5">
      <w:pPr>
        <w:ind w:left="-1440" w:right="10460"/>
        <w:rPr>
          <w:rFonts w:ascii="Arial" w:eastAsia="Calibri" w:hAnsi="Arial" w:cs="Arial"/>
          <w:lang w:val="en-US" w:eastAsia="en-US"/>
        </w:rPr>
      </w:pPr>
      <w:r>
        <w:rPr>
          <w:rFonts w:ascii="Arial" w:hAnsi="Arial" w:cs="Arial"/>
        </w:rPr>
        <w:br w:type="page"/>
      </w:r>
    </w:p>
    <w:tbl>
      <w:tblPr>
        <w:tblpPr w:bottomFromText="160" w:vertAnchor="page" w:horzAnchor="page" w:tblpX="1242" w:tblpY="6"/>
        <w:tblOverlap w:val="never"/>
        <w:tblW w:w="10203" w:type="dxa"/>
        <w:tblCellMar>
          <w:top w:w="94" w:type="dxa"/>
          <w:left w:w="6" w:type="dxa"/>
          <w:right w:w="3" w:type="dxa"/>
        </w:tblCellMar>
        <w:tblLook w:val="04A0" w:firstRow="1" w:lastRow="0" w:firstColumn="1" w:lastColumn="0" w:noHBand="0" w:noVBand="1"/>
      </w:tblPr>
      <w:tblGrid>
        <w:gridCol w:w="3430"/>
        <w:gridCol w:w="294"/>
        <w:gridCol w:w="306"/>
        <w:gridCol w:w="1550"/>
        <w:gridCol w:w="416"/>
        <w:gridCol w:w="1417"/>
        <w:gridCol w:w="1373"/>
        <w:gridCol w:w="1417"/>
      </w:tblGrid>
      <w:tr w:rsidR="00A865F5" w:rsidTr="00A865F5">
        <w:trPr>
          <w:trHeight w:val="600"/>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lastRenderedPageBreak/>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lang w:eastAsia="en-US"/>
              </w:rPr>
              <w:t>1,236,616.84</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56"/>
              <w:rPr>
                <w:rFonts w:ascii="Arial" w:hAnsi="Arial" w:cs="Arial"/>
                <w:lang w:eastAsia="en-US"/>
              </w:rPr>
            </w:pPr>
            <w:r>
              <w:rPr>
                <w:rFonts w:ascii="Arial" w:hAnsi="Arial" w:cs="Arial"/>
                <w:lang w:eastAsia="en-US"/>
              </w:rPr>
              <w:t>989,100.00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1,042,900.00</w:t>
            </w:r>
          </w:p>
        </w:tc>
      </w:tr>
      <w:tr w:rsidR="00A865F5" w:rsidTr="00A865F5">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lang w:eastAsia="en-US"/>
              </w:rPr>
              <w:t>1,236,616.84</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56"/>
              <w:rPr>
                <w:rFonts w:ascii="Arial" w:hAnsi="Arial" w:cs="Arial"/>
                <w:lang w:eastAsia="en-US"/>
              </w:rPr>
            </w:pPr>
            <w:r>
              <w:rPr>
                <w:rFonts w:ascii="Arial" w:hAnsi="Arial" w:cs="Arial"/>
                <w:lang w:eastAsia="en-US"/>
              </w:rPr>
              <w:t>989,100.00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1,042,900.00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rPr>
                <w:rFonts w:ascii="Arial" w:hAnsi="Arial" w:cs="Arial"/>
                <w:lang w:eastAsia="en-US"/>
              </w:rPr>
            </w:pPr>
            <w:r>
              <w:rPr>
                <w:rFonts w:ascii="Arial" w:hAnsi="Arial" w:cs="Arial"/>
                <w:b/>
                <w:lang w:eastAsia="en-US"/>
              </w:rPr>
              <w:t>ЖИЛИЩНО-КОММУНАЛЬНОЕ ХОЗЯЙСТВО</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1,859,032.23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Коммунальное хозяйство</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b/>
                <w:lang w:eastAsia="en-US"/>
              </w:rPr>
              <w:t>02</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4"/>
              <w:jc w:val="right"/>
              <w:rPr>
                <w:rFonts w:ascii="Arial" w:hAnsi="Arial" w:cs="Arial"/>
                <w:lang w:eastAsia="en-US"/>
              </w:rPr>
            </w:pPr>
            <w:r>
              <w:rPr>
                <w:rFonts w:ascii="Arial" w:hAnsi="Arial" w:cs="Arial"/>
                <w:b/>
                <w:lang w:eastAsia="en-US"/>
              </w:rPr>
              <w:t>941,000.00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941,000.00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Мероприятия в области коммунального хозяйства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99.0.00.14000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350,000.00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350,000.00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350,000.00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Мероприятия по коммунальному хозяйству в части запасов топлива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99.0.00.14020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591,000.00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591,000.00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591,000.00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Благоустройство</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b/>
                <w:lang w:eastAsia="en-US"/>
              </w:rPr>
              <w:t>03</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4"/>
              <w:jc w:val="right"/>
              <w:rPr>
                <w:rFonts w:ascii="Arial" w:hAnsi="Arial" w:cs="Arial"/>
                <w:lang w:eastAsia="en-US"/>
              </w:rPr>
            </w:pPr>
            <w:r>
              <w:rPr>
                <w:rFonts w:ascii="Arial" w:hAnsi="Arial" w:cs="Arial"/>
                <w:b/>
                <w:lang w:eastAsia="en-US"/>
              </w:rPr>
              <w:t>918,032.23</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918,032.23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Содержание мест захоронения</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b/>
                <w:lang w:eastAsia="en-US"/>
              </w:rPr>
              <w:t>03</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b/>
                <w:lang w:eastAsia="en-US"/>
              </w:rPr>
              <w:t>99.0.00.15030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10,000.00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 xml:space="preserve">Иные закупки товаров, работ и услуг для обеспечения государственных </w:t>
            </w:r>
            <w:r>
              <w:rPr>
                <w:rFonts w:ascii="Arial" w:hAnsi="Arial" w:cs="Arial"/>
                <w:lang w:eastAsia="en-US"/>
              </w:rPr>
              <w:lastRenderedPageBreak/>
              <w:t>(муниципальных)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lastRenderedPageBreak/>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lastRenderedPageBreak/>
              <w:t>Прочие мероприятия в области благоустройства городских и сельских поселений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99.0.00.15040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908,032.23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908,032.23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908,032.23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КУЛЬТУРА, КИНЕМАТОГРАФИЯ</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08</w:t>
            </w: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right"/>
              <w:rPr>
                <w:rFonts w:ascii="Arial" w:hAnsi="Arial" w:cs="Arial"/>
                <w:lang w:eastAsia="en-US"/>
              </w:rPr>
            </w:pPr>
            <w:r>
              <w:rPr>
                <w:rFonts w:ascii="Arial" w:hAnsi="Arial" w:cs="Arial"/>
                <w:b/>
                <w:lang w:eastAsia="en-US"/>
              </w:rPr>
              <w:t>6,163,210.00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Культура</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08</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b/>
                <w:lang w:eastAsia="en-US"/>
              </w:rPr>
              <w:t>01</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right"/>
              <w:rPr>
                <w:rFonts w:ascii="Arial" w:hAnsi="Arial" w:cs="Arial"/>
                <w:lang w:eastAsia="en-US"/>
              </w:rPr>
            </w:pPr>
            <w:r>
              <w:rPr>
                <w:rFonts w:ascii="Arial" w:hAnsi="Arial" w:cs="Arial"/>
                <w:b/>
                <w:lang w:eastAsia="en-US"/>
              </w:rPr>
              <w:t>6,163,210.00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6,163,210.00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Мероприяти, на обеспечение деятельности подведомстренных учреждений культуры</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b/>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99.0.00.10110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1,030,200.00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1320"/>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616,400.00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Расходы на выплаты персоналу казенных учреждений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110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616,400.00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389,800.00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389,800.00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Иные бюджетные ассигнования</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99.0.00.10110</w:t>
            </w:r>
          </w:p>
        </w:tc>
        <w:tc>
          <w:tcPr>
            <w:tcW w:w="3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800</w:t>
            </w: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24,000.00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Уплата налогов, сборов и иных платежей</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99.0.00.10110</w:t>
            </w:r>
          </w:p>
        </w:tc>
        <w:tc>
          <w:tcPr>
            <w:tcW w:w="3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850</w:t>
            </w: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24,000.00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 xml:space="preserve">Обеспечение </w:t>
            </w:r>
            <w:r>
              <w:rPr>
                <w:rFonts w:ascii="Arial" w:hAnsi="Arial" w:cs="Arial"/>
                <w:b/>
                <w:lang w:eastAsia="en-US"/>
              </w:rPr>
              <w:lastRenderedPageBreak/>
              <w:t>сбалансированности местных бюджетов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lastRenderedPageBreak/>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99.0.00.70510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5,133,010.00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1152"/>
        </w:trPr>
        <w:tc>
          <w:tcPr>
            <w:tcW w:w="450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lang w:eastAsia="en-US"/>
              </w:rPr>
              <w:t>4,747,960.00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bl>
    <w:p w:rsidR="00A865F5" w:rsidRDefault="00A865F5" w:rsidP="00A865F5">
      <w:pPr>
        <w:ind w:left="-1440" w:right="10460"/>
        <w:rPr>
          <w:rFonts w:ascii="Arial" w:eastAsia="Calibri" w:hAnsi="Arial" w:cs="Arial"/>
          <w:lang w:val="en-US" w:eastAsia="en-US"/>
        </w:rPr>
      </w:pPr>
      <w:r>
        <w:rPr>
          <w:rFonts w:ascii="Arial" w:hAnsi="Arial" w:cs="Arial"/>
        </w:rPr>
        <w:br w:type="page"/>
      </w:r>
    </w:p>
    <w:tbl>
      <w:tblPr>
        <w:tblpPr w:bottomFromText="160" w:vertAnchor="page" w:horzAnchor="page" w:tblpX="667" w:tblpY="6"/>
        <w:tblOverlap w:val="never"/>
        <w:tblW w:w="10778" w:type="dxa"/>
        <w:tblCellMar>
          <w:top w:w="94" w:type="dxa"/>
          <w:left w:w="6" w:type="dxa"/>
          <w:right w:w="1" w:type="dxa"/>
        </w:tblCellMar>
        <w:tblLook w:val="04A0" w:firstRow="1" w:lastRow="0" w:firstColumn="1" w:lastColumn="0" w:noHBand="0" w:noVBand="1"/>
      </w:tblPr>
      <w:tblGrid>
        <w:gridCol w:w="3746"/>
        <w:gridCol w:w="294"/>
        <w:gridCol w:w="306"/>
        <w:gridCol w:w="1550"/>
        <w:gridCol w:w="416"/>
        <w:gridCol w:w="1684"/>
        <w:gridCol w:w="1391"/>
        <w:gridCol w:w="1391"/>
      </w:tblGrid>
      <w:tr w:rsidR="00A865F5" w:rsidTr="00A865F5">
        <w:trPr>
          <w:trHeight w:val="468"/>
        </w:trPr>
        <w:tc>
          <w:tcPr>
            <w:tcW w:w="374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lastRenderedPageBreak/>
              <w:t>Расходы на выплаты персоналу казенных учреждений</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08</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99.0.00.70510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110</w:t>
            </w:r>
          </w:p>
        </w:tc>
        <w:tc>
          <w:tcPr>
            <w:tcW w:w="168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1"/>
              <w:jc w:val="right"/>
              <w:rPr>
                <w:rFonts w:ascii="Arial" w:hAnsi="Arial" w:cs="Arial"/>
                <w:lang w:eastAsia="en-US"/>
              </w:rPr>
            </w:pPr>
            <w:r>
              <w:rPr>
                <w:rFonts w:ascii="Arial" w:hAnsi="Arial" w:cs="Arial"/>
                <w:lang w:eastAsia="en-US"/>
              </w:rPr>
              <w:t>4,747,960.00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0.00</w:t>
            </w:r>
          </w:p>
        </w:tc>
      </w:tr>
      <w:tr w:rsidR="00A865F5" w:rsidTr="00A865F5">
        <w:trPr>
          <w:trHeight w:val="468"/>
        </w:trPr>
        <w:tc>
          <w:tcPr>
            <w:tcW w:w="374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 (муниципальных) нужд</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08</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99.0.00.70510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68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385,050.00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0.00</w:t>
            </w:r>
          </w:p>
        </w:tc>
      </w:tr>
      <w:tr w:rsidR="00A865F5" w:rsidTr="00A865F5">
        <w:trPr>
          <w:trHeight w:val="696"/>
        </w:trPr>
        <w:tc>
          <w:tcPr>
            <w:tcW w:w="374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 (муниципальных) нужд</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08</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99.0.00.70510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68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385,050.00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0.00</w:t>
            </w:r>
          </w:p>
        </w:tc>
      </w:tr>
      <w:tr w:rsidR="00A865F5" w:rsidTr="00A865F5">
        <w:trPr>
          <w:trHeight w:val="276"/>
        </w:trPr>
        <w:tc>
          <w:tcPr>
            <w:tcW w:w="374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СОЦИАЛЬНАЯ ПОЛИТИКА</w:t>
            </w:r>
          </w:p>
        </w:tc>
        <w:tc>
          <w:tcPr>
            <w:tcW w:w="29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10</w:t>
            </w:r>
          </w:p>
        </w:tc>
        <w:tc>
          <w:tcPr>
            <w:tcW w:w="30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550"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68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4"/>
              <w:jc w:val="right"/>
              <w:rPr>
                <w:rFonts w:ascii="Arial" w:hAnsi="Arial" w:cs="Arial"/>
                <w:lang w:eastAsia="en-US"/>
              </w:rPr>
            </w:pPr>
            <w:r>
              <w:rPr>
                <w:rFonts w:ascii="Arial" w:hAnsi="Arial" w:cs="Arial"/>
                <w:b/>
                <w:lang w:eastAsia="en-US"/>
              </w:rPr>
              <w:t>86,500.00</w:t>
            </w:r>
          </w:p>
        </w:tc>
        <w:tc>
          <w:tcPr>
            <w:tcW w:w="139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4"/>
              <w:jc w:val="right"/>
              <w:rPr>
                <w:rFonts w:ascii="Arial" w:hAnsi="Arial" w:cs="Arial"/>
                <w:lang w:eastAsia="en-US"/>
              </w:rPr>
            </w:pPr>
            <w:r>
              <w:rPr>
                <w:rFonts w:ascii="Arial" w:hAnsi="Arial" w:cs="Arial"/>
                <w:b/>
                <w:lang w:eastAsia="en-US"/>
              </w:rPr>
              <w:t>0.00</w:t>
            </w:r>
          </w:p>
        </w:tc>
        <w:tc>
          <w:tcPr>
            <w:tcW w:w="139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4"/>
              <w:jc w:val="right"/>
              <w:rPr>
                <w:rFonts w:ascii="Arial" w:hAnsi="Arial" w:cs="Arial"/>
                <w:lang w:eastAsia="en-US"/>
              </w:rPr>
            </w:pPr>
            <w:r>
              <w:rPr>
                <w:rFonts w:ascii="Arial" w:hAnsi="Arial" w:cs="Arial"/>
                <w:b/>
                <w:lang w:eastAsia="en-US"/>
              </w:rPr>
              <w:t>0.00</w:t>
            </w:r>
          </w:p>
        </w:tc>
      </w:tr>
      <w:tr w:rsidR="00A865F5" w:rsidTr="00A865F5">
        <w:trPr>
          <w:trHeight w:val="276"/>
        </w:trPr>
        <w:tc>
          <w:tcPr>
            <w:tcW w:w="374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Пенсионное обеспечение</w:t>
            </w:r>
          </w:p>
        </w:tc>
        <w:tc>
          <w:tcPr>
            <w:tcW w:w="29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10</w:t>
            </w:r>
          </w:p>
        </w:tc>
        <w:tc>
          <w:tcPr>
            <w:tcW w:w="30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b/>
                <w:lang w:eastAsia="en-US"/>
              </w:rPr>
              <w:t>01</w:t>
            </w:r>
          </w:p>
        </w:tc>
        <w:tc>
          <w:tcPr>
            <w:tcW w:w="1550"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41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68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4"/>
              <w:jc w:val="right"/>
              <w:rPr>
                <w:rFonts w:ascii="Arial" w:hAnsi="Arial" w:cs="Arial"/>
                <w:lang w:eastAsia="en-US"/>
              </w:rPr>
            </w:pPr>
            <w:r>
              <w:rPr>
                <w:rFonts w:ascii="Arial" w:hAnsi="Arial" w:cs="Arial"/>
                <w:b/>
                <w:lang w:eastAsia="en-US"/>
              </w:rPr>
              <w:t>86,500.00</w:t>
            </w:r>
          </w:p>
        </w:tc>
        <w:tc>
          <w:tcPr>
            <w:tcW w:w="139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4"/>
              <w:jc w:val="right"/>
              <w:rPr>
                <w:rFonts w:ascii="Arial" w:hAnsi="Arial" w:cs="Arial"/>
                <w:lang w:eastAsia="en-US"/>
              </w:rPr>
            </w:pPr>
            <w:r>
              <w:rPr>
                <w:rFonts w:ascii="Arial" w:hAnsi="Arial" w:cs="Arial"/>
                <w:b/>
                <w:lang w:eastAsia="en-US"/>
              </w:rPr>
              <w:t>0.00</w:t>
            </w:r>
          </w:p>
        </w:tc>
        <w:tc>
          <w:tcPr>
            <w:tcW w:w="139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4"/>
              <w:jc w:val="right"/>
              <w:rPr>
                <w:rFonts w:ascii="Arial" w:hAnsi="Arial" w:cs="Arial"/>
                <w:lang w:eastAsia="en-US"/>
              </w:rPr>
            </w:pPr>
            <w:r>
              <w:rPr>
                <w:rFonts w:ascii="Arial" w:hAnsi="Arial" w:cs="Arial"/>
                <w:b/>
                <w:lang w:eastAsia="en-US"/>
              </w:rPr>
              <w:t>0.00</w:t>
            </w:r>
          </w:p>
        </w:tc>
      </w:tr>
      <w:tr w:rsidR="00A865F5" w:rsidTr="00A865F5">
        <w:trPr>
          <w:trHeight w:val="468"/>
        </w:trPr>
        <w:tc>
          <w:tcPr>
            <w:tcW w:w="374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10</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01</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41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68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86,500.00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0.00</w:t>
            </w:r>
          </w:p>
        </w:tc>
      </w:tr>
      <w:tr w:rsidR="00A865F5" w:rsidTr="00A865F5">
        <w:trPr>
          <w:trHeight w:val="468"/>
        </w:trPr>
        <w:tc>
          <w:tcPr>
            <w:tcW w:w="374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4"/>
              <w:rPr>
                <w:rFonts w:ascii="Arial" w:hAnsi="Arial" w:cs="Arial"/>
                <w:lang w:eastAsia="en-US"/>
              </w:rPr>
            </w:pPr>
            <w:r>
              <w:rPr>
                <w:rFonts w:ascii="Arial" w:hAnsi="Arial" w:cs="Arial"/>
                <w:b/>
                <w:lang w:eastAsia="en-US"/>
              </w:rPr>
              <w:t>Доплаты к пенсиям муниципальных служащих</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b/>
                <w:lang w:eastAsia="en-US"/>
              </w:rPr>
              <w:t>10</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01</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99.0.00.17100</w:t>
            </w:r>
          </w:p>
        </w:tc>
        <w:tc>
          <w:tcPr>
            <w:tcW w:w="41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68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86,500.00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0.00</w:t>
            </w:r>
          </w:p>
        </w:tc>
      </w:tr>
      <w:tr w:rsidR="00A865F5" w:rsidTr="00A865F5">
        <w:trPr>
          <w:trHeight w:val="468"/>
        </w:trPr>
        <w:tc>
          <w:tcPr>
            <w:tcW w:w="374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Социальное обеспечение и иные выплаты населению</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10</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99.0.00.17100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300</w:t>
            </w:r>
          </w:p>
        </w:tc>
        <w:tc>
          <w:tcPr>
            <w:tcW w:w="168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86,500.00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0.00</w:t>
            </w:r>
          </w:p>
        </w:tc>
      </w:tr>
      <w:tr w:rsidR="00A865F5" w:rsidTr="00A865F5">
        <w:trPr>
          <w:trHeight w:val="468"/>
        </w:trPr>
        <w:tc>
          <w:tcPr>
            <w:tcW w:w="374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Публичные нормативные социальные выплаты гражданам</w:t>
            </w:r>
          </w:p>
        </w:tc>
        <w:tc>
          <w:tcPr>
            <w:tcW w:w="29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val="en-US" w:eastAsia="en-US"/>
              </w:rPr>
            </w:pPr>
            <w:r>
              <w:rPr>
                <w:rFonts w:ascii="Arial" w:hAnsi="Arial" w:cs="Arial"/>
                <w:lang w:eastAsia="en-US"/>
              </w:rPr>
              <w:t>10</w:t>
            </w:r>
          </w:p>
        </w:tc>
        <w:tc>
          <w:tcPr>
            <w:tcW w:w="30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99.0.00.17100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310</w:t>
            </w:r>
          </w:p>
        </w:tc>
        <w:tc>
          <w:tcPr>
            <w:tcW w:w="168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86,500.00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0.00</w:t>
            </w:r>
          </w:p>
        </w:tc>
        <w:tc>
          <w:tcPr>
            <w:tcW w:w="1391"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0.00</w:t>
            </w:r>
          </w:p>
        </w:tc>
      </w:tr>
      <w:tr w:rsidR="00A865F5" w:rsidTr="00A865F5">
        <w:trPr>
          <w:trHeight w:val="240"/>
        </w:trPr>
        <w:tc>
          <w:tcPr>
            <w:tcW w:w="6312" w:type="dxa"/>
            <w:gridSpan w:val="5"/>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Итого расходов</w:t>
            </w:r>
          </w:p>
        </w:tc>
        <w:tc>
          <w:tcPr>
            <w:tcW w:w="168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b/>
                <w:lang w:eastAsia="en-US"/>
              </w:rPr>
              <w:t>15,590,925.990</w:t>
            </w:r>
          </w:p>
        </w:tc>
        <w:tc>
          <w:tcPr>
            <w:tcW w:w="139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08"/>
              <w:rPr>
                <w:rFonts w:ascii="Arial" w:hAnsi="Arial" w:cs="Arial"/>
                <w:lang w:eastAsia="en-US"/>
              </w:rPr>
            </w:pPr>
            <w:r>
              <w:rPr>
                <w:rFonts w:ascii="Arial" w:hAnsi="Arial" w:cs="Arial"/>
                <w:b/>
                <w:lang w:eastAsia="en-US"/>
              </w:rPr>
              <w:t>4,590,400.0</w:t>
            </w:r>
          </w:p>
        </w:tc>
        <w:tc>
          <w:tcPr>
            <w:tcW w:w="139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08"/>
              <w:rPr>
                <w:rFonts w:ascii="Arial" w:hAnsi="Arial" w:cs="Arial"/>
                <w:lang w:eastAsia="en-US"/>
              </w:rPr>
            </w:pPr>
            <w:r>
              <w:rPr>
                <w:rFonts w:ascii="Arial" w:hAnsi="Arial" w:cs="Arial"/>
                <w:b/>
                <w:lang w:eastAsia="en-US"/>
              </w:rPr>
              <w:t>4,114,500.0</w:t>
            </w:r>
          </w:p>
        </w:tc>
      </w:tr>
    </w:tbl>
    <w:p w:rsidR="00A865F5" w:rsidRDefault="00A865F5" w:rsidP="00A865F5">
      <w:pPr>
        <w:spacing w:line="264" w:lineRule="auto"/>
        <w:ind w:right="-2"/>
        <w:jc w:val="center"/>
        <w:rPr>
          <w:rFonts w:ascii="Arial" w:eastAsia="Calibri" w:hAnsi="Arial" w:cs="Arial"/>
          <w:lang w:bidi="ar-SA"/>
        </w:rPr>
      </w:pPr>
      <w:r>
        <w:rPr>
          <w:rFonts w:ascii="Arial" w:hAnsi="Arial" w:cs="Arial"/>
          <w:b/>
        </w:rPr>
        <w:t xml:space="preserve">                                                                                         Приложение2</w:t>
      </w:r>
    </w:p>
    <w:p w:rsidR="00A865F5" w:rsidRDefault="00A865F5" w:rsidP="00A865F5">
      <w:pPr>
        <w:rPr>
          <w:rFonts w:ascii="Arial" w:hAnsi="Arial" w:cs="Arial"/>
        </w:rPr>
      </w:pPr>
      <w:r>
        <w:rPr>
          <w:rFonts w:ascii="Arial" w:hAnsi="Arial" w:cs="Arial"/>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2022</w:t>
      </w:r>
    </w:p>
    <w:p w:rsidR="00A865F5" w:rsidRDefault="00A865F5" w:rsidP="00A865F5">
      <w:pPr>
        <w:spacing w:after="284"/>
        <w:ind w:right="9"/>
        <w:rPr>
          <w:rFonts w:ascii="Arial" w:hAnsi="Arial" w:cs="Arial"/>
        </w:rPr>
      </w:pPr>
      <w:r>
        <w:rPr>
          <w:rFonts w:ascii="Arial" w:hAnsi="Arial" w:cs="Arial"/>
        </w:rPr>
        <w:t>год и плановый период 2023 и 2024 годов</w:t>
      </w:r>
    </w:p>
    <w:p w:rsidR="00A865F5" w:rsidRDefault="00A865F5" w:rsidP="00A865F5">
      <w:pPr>
        <w:spacing w:line="264" w:lineRule="auto"/>
        <w:ind w:right="-2"/>
        <w:jc w:val="right"/>
        <w:rPr>
          <w:rFonts w:ascii="Arial" w:hAnsi="Arial" w:cs="Arial"/>
          <w:lang w:val="en-US"/>
        </w:rPr>
      </w:pPr>
      <w:r>
        <w:rPr>
          <w:rFonts w:ascii="Arial" w:hAnsi="Arial" w:cs="Arial"/>
          <w:b/>
        </w:rPr>
        <w:t>тыс. рублей</w:t>
      </w:r>
    </w:p>
    <w:tbl>
      <w:tblPr>
        <w:tblStyle w:val="TableGrid"/>
        <w:tblW w:w="11222" w:type="dxa"/>
        <w:tblInd w:w="-1001" w:type="dxa"/>
        <w:tblCellMar>
          <w:top w:w="94" w:type="dxa"/>
          <w:left w:w="6" w:type="dxa"/>
          <w:right w:w="3" w:type="dxa"/>
        </w:tblCellMar>
        <w:tblLook w:val="04A0" w:firstRow="1" w:lastRow="0" w:firstColumn="1" w:lastColumn="0" w:noHBand="0" w:noVBand="1"/>
      </w:tblPr>
      <w:tblGrid>
        <w:gridCol w:w="3903"/>
        <w:gridCol w:w="1628"/>
        <w:gridCol w:w="416"/>
        <w:gridCol w:w="326"/>
        <w:gridCol w:w="348"/>
        <w:gridCol w:w="1550"/>
        <w:gridCol w:w="1525"/>
        <w:gridCol w:w="1284"/>
        <w:gridCol w:w="24"/>
        <w:gridCol w:w="218"/>
      </w:tblGrid>
      <w:tr w:rsidR="00A865F5" w:rsidTr="00A865F5">
        <w:trPr>
          <w:gridAfter w:val="1"/>
          <w:wAfter w:w="218" w:type="dxa"/>
          <w:trHeight w:val="300"/>
        </w:trPr>
        <w:tc>
          <w:tcPr>
            <w:tcW w:w="3903" w:type="dxa"/>
            <w:vMerge w:val="restart"/>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rPr>
                <w:rFonts w:ascii="Arial" w:hAnsi="Arial" w:cs="Arial"/>
                <w:lang w:eastAsia="en-US"/>
              </w:rPr>
            </w:pPr>
            <w:r>
              <w:rPr>
                <w:rFonts w:ascii="Arial" w:hAnsi="Arial" w:cs="Arial"/>
                <w:b/>
                <w:lang w:eastAsia="en-US"/>
              </w:rPr>
              <w:t>Наименование</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rPr>
                <w:rFonts w:ascii="Arial" w:hAnsi="Arial" w:cs="Arial"/>
                <w:lang w:eastAsia="en-US"/>
              </w:rPr>
            </w:pPr>
            <w:r>
              <w:rPr>
                <w:rFonts w:ascii="Arial" w:hAnsi="Arial" w:cs="Arial"/>
                <w:b/>
                <w:lang w:eastAsia="en-US"/>
              </w:rPr>
              <w:t>ЦСР</w:t>
            </w:r>
          </w:p>
        </w:tc>
        <w:tc>
          <w:tcPr>
            <w:tcW w:w="416" w:type="dxa"/>
            <w:vMerge w:val="restart"/>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36"/>
              <w:jc w:val="both"/>
              <w:rPr>
                <w:rFonts w:ascii="Arial" w:hAnsi="Arial" w:cs="Arial"/>
                <w:lang w:eastAsia="en-US"/>
              </w:rPr>
            </w:pPr>
            <w:r>
              <w:rPr>
                <w:rFonts w:ascii="Arial" w:hAnsi="Arial" w:cs="Arial"/>
                <w:b/>
                <w:lang w:eastAsia="en-US"/>
              </w:rPr>
              <w:t>ВР</w:t>
            </w:r>
          </w:p>
        </w:tc>
        <w:tc>
          <w:tcPr>
            <w:tcW w:w="326" w:type="dxa"/>
            <w:vMerge w:val="restart"/>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РЗ</w:t>
            </w:r>
          </w:p>
        </w:tc>
        <w:tc>
          <w:tcPr>
            <w:tcW w:w="348" w:type="dxa"/>
            <w:vMerge w:val="restart"/>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ПР</w:t>
            </w:r>
          </w:p>
        </w:tc>
        <w:tc>
          <w:tcPr>
            <w:tcW w:w="1550" w:type="dxa"/>
            <w:vMerge w:val="restart"/>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
              <w:rPr>
                <w:rFonts w:ascii="Arial" w:hAnsi="Arial" w:cs="Arial"/>
                <w:lang w:eastAsia="en-US"/>
              </w:rPr>
            </w:pPr>
            <w:r>
              <w:rPr>
                <w:rFonts w:ascii="Arial" w:hAnsi="Arial" w:cs="Arial"/>
                <w:b/>
                <w:lang w:eastAsia="en-US"/>
              </w:rPr>
              <w:t>Сумма</w:t>
            </w:r>
          </w:p>
        </w:tc>
        <w:tc>
          <w:tcPr>
            <w:tcW w:w="2833" w:type="dxa"/>
            <w:gridSpan w:val="3"/>
            <w:tcBorders>
              <w:top w:val="single" w:sz="6" w:space="0" w:color="000000"/>
              <w:left w:val="single" w:sz="6" w:space="0" w:color="000000"/>
              <w:bottom w:val="single" w:sz="6" w:space="0" w:color="000000"/>
              <w:right w:val="single" w:sz="4" w:space="0" w:color="auto"/>
            </w:tcBorders>
            <w:hideMark/>
          </w:tcPr>
          <w:p w:rsidR="00A865F5" w:rsidRDefault="00A865F5">
            <w:pPr>
              <w:spacing w:line="254" w:lineRule="auto"/>
              <w:rPr>
                <w:rFonts w:ascii="Arial" w:hAnsi="Arial" w:cs="Arial"/>
                <w:lang w:eastAsia="en-US"/>
              </w:rPr>
            </w:pPr>
            <w:r>
              <w:rPr>
                <w:rFonts w:ascii="Arial" w:hAnsi="Arial" w:cs="Arial"/>
                <w:b/>
                <w:lang w:eastAsia="en-US"/>
              </w:rPr>
              <w:t>Плановый период</w:t>
            </w:r>
          </w:p>
        </w:tc>
      </w:tr>
      <w:tr w:rsidR="00A865F5" w:rsidTr="00A865F5">
        <w:trPr>
          <w:gridAfter w:val="1"/>
          <w:wAfter w:w="218" w:type="dxa"/>
          <w:trHeight w:val="28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65F5" w:rsidRDefault="00A865F5">
            <w:pPr>
              <w:widowControl/>
              <w:rPr>
                <w:rFonts w:ascii="Arial" w:hAnsi="Arial" w:cs="Arial"/>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65F5" w:rsidRDefault="00A865F5">
            <w:pPr>
              <w:widowControl/>
              <w:rPr>
                <w:rFonts w:ascii="Arial" w:hAnsi="Arial" w:cs="Arial"/>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65F5" w:rsidRDefault="00A865F5">
            <w:pPr>
              <w:widowControl/>
              <w:rPr>
                <w:rFonts w:ascii="Arial" w:hAnsi="Arial" w:cs="Arial"/>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65F5" w:rsidRDefault="00A865F5">
            <w:pPr>
              <w:widowControl/>
              <w:rPr>
                <w:rFonts w:ascii="Arial" w:hAnsi="Arial" w:cs="Arial"/>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65F5" w:rsidRDefault="00A865F5">
            <w:pPr>
              <w:widowControl/>
              <w:rPr>
                <w:rFonts w:ascii="Arial" w:hAnsi="Arial" w:cs="Arial"/>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65F5" w:rsidRDefault="00A865F5">
            <w:pPr>
              <w:widowControl/>
              <w:rPr>
                <w:rFonts w:ascii="Arial" w:hAnsi="Arial" w:cs="Arial"/>
                <w:lang w:eastAsia="en-US"/>
              </w:rPr>
            </w:pPr>
          </w:p>
        </w:tc>
        <w:tc>
          <w:tcPr>
            <w:tcW w:w="152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4"/>
              <w:rPr>
                <w:rFonts w:ascii="Arial" w:hAnsi="Arial" w:cs="Arial"/>
                <w:lang w:eastAsia="en-US"/>
              </w:rPr>
            </w:pPr>
            <w:r>
              <w:rPr>
                <w:rFonts w:ascii="Arial" w:hAnsi="Arial" w:cs="Arial"/>
                <w:b/>
                <w:lang w:eastAsia="en-US"/>
              </w:rPr>
              <w:t>2023 год</w:t>
            </w:r>
          </w:p>
        </w:tc>
        <w:tc>
          <w:tcPr>
            <w:tcW w:w="1308" w:type="dxa"/>
            <w:gridSpan w:val="2"/>
            <w:tcBorders>
              <w:top w:val="single" w:sz="6" w:space="0" w:color="000000"/>
              <w:left w:val="single" w:sz="6" w:space="0" w:color="000000"/>
              <w:bottom w:val="single" w:sz="6" w:space="0" w:color="000000"/>
              <w:right w:val="single" w:sz="4" w:space="0" w:color="auto"/>
            </w:tcBorders>
            <w:hideMark/>
          </w:tcPr>
          <w:p w:rsidR="00A865F5" w:rsidRDefault="00A865F5">
            <w:pPr>
              <w:spacing w:line="254" w:lineRule="auto"/>
              <w:ind w:right="4"/>
              <w:rPr>
                <w:rFonts w:ascii="Arial" w:hAnsi="Arial" w:cs="Arial"/>
                <w:lang w:eastAsia="en-US"/>
              </w:rPr>
            </w:pPr>
            <w:r>
              <w:rPr>
                <w:rFonts w:ascii="Arial" w:hAnsi="Arial" w:cs="Arial"/>
                <w:b/>
                <w:lang w:eastAsia="en-US"/>
              </w:rPr>
              <w:t>2024 год</w:t>
            </w:r>
          </w:p>
        </w:tc>
      </w:tr>
      <w:tr w:rsidR="00A865F5" w:rsidTr="00A865F5">
        <w:trPr>
          <w:gridAfter w:val="1"/>
          <w:wAfter w:w="218" w:type="dxa"/>
          <w:trHeight w:val="468"/>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lang w:eastAsia="en-US"/>
              </w:rPr>
              <w:t>Непрограммные направления районного бюджета</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lang w:eastAsia="en-US"/>
              </w:rPr>
              <w:t>99.0.00.00000</w:t>
            </w:r>
          </w:p>
        </w:tc>
        <w:tc>
          <w:tcPr>
            <w:tcW w:w="41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2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48"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lang w:eastAsia="en-US"/>
              </w:rPr>
              <w:t>15,590,925.99</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lang w:eastAsia="en-US"/>
              </w:rPr>
              <w:t>4,590,400.00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A865F5" w:rsidRDefault="00A865F5">
            <w:pPr>
              <w:spacing w:line="254" w:lineRule="auto"/>
              <w:ind w:left="108"/>
              <w:rPr>
                <w:rFonts w:ascii="Arial" w:hAnsi="Arial" w:cs="Arial"/>
                <w:lang w:eastAsia="en-US"/>
              </w:rPr>
            </w:pPr>
            <w:r>
              <w:rPr>
                <w:rFonts w:ascii="Arial" w:hAnsi="Arial" w:cs="Arial"/>
                <w:lang w:eastAsia="en-US"/>
              </w:rPr>
              <w:t>4,114,</w:t>
            </w:r>
          </w:p>
          <w:p w:rsidR="00A865F5" w:rsidRDefault="00A865F5">
            <w:pPr>
              <w:spacing w:line="254" w:lineRule="auto"/>
              <w:ind w:left="108"/>
              <w:rPr>
                <w:rFonts w:ascii="Arial" w:hAnsi="Arial" w:cs="Arial"/>
                <w:lang w:eastAsia="en-US"/>
              </w:rPr>
            </w:pPr>
            <w:r>
              <w:rPr>
                <w:rFonts w:ascii="Arial" w:hAnsi="Arial" w:cs="Arial"/>
                <w:lang w:eastAsia="en-US"/>
              </w:rPr>
              <w:t>500.00</w:t>
            </w:r>
          </w:p>
        </w:tc>
      </w:tr>
      <w:tr w:rsidR="00A865F5" w:rsidTr="00A865F5">
        <w:trPr>
          <w:gridAfter w:val="1"/>
          <w:wAfter w:w="218" w:type="dxa"/>
          <w:trHeight w:val="468"/>
        </w:trPr>
        <w:tc>
          <w:tcPr>
            <w:tcW w:w="3903" w:type="dxa"/>
            <w:tcBorders>
              <w:top w:val="single" w:sz="6" w:space="0" w:color="000000"/>
              <w:left w:val="single" w:sz="6" w:space="0" w:color="000000"/>
              <w:bottom w:val="single" w:sz="6" w:space="0" w:color="000000"/>
              <w:right w:val="single" w:sz="6" w:space="0" w:color="000000"/>
            </w:tcBorders>
            <w:hideMark/>
          </w:tcPr>
          <w:p w:rsidR="00A865F5" w:rsidRPr="00A865F5" w:rsidRDefault="00A865F5">
            <w:pPr>
              <w:spacing w:line="254" w:lineRule="auto"/>
              <w:rPr>
                <w:rFonts w:ascii="Arial" w:hAnsi="Arial" w:cs="Arial"/>
                <w:lang w:val="ru-RU" w:eastAsia="en-US"/>
              </w:rPr>
            </w:pPr>
            <w:r w:rsidRPr="00A865F5">
              <w:rPr>
                <w:rFonts w:ascii="Arial" w:hAnsi="Arial" w:cs="Arial"/>
                <w:lang w:val="ru-RU" w:eastAsia="en-US"/>
              </w:rPr>
              <w:t>Расходы на обеспечение выполнения функций муниципальных органов власти</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lang w:eastAsia="en-US"/>
              </w:rPr>
              <w:t>99.0.00.10030</w:t>
            </w:r>
          </w:p>
        </w:tc>
        <w:tc>
          <w:tcPr>
            <w:tcW w:w="41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2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48"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lang w:eastAsia="en-US"/>
              </w:rPr>
              <w:t>1,550,800.00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68,060.00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A865F5" w:rsidRDefault="00A865F5">
            <w:pPr>
              <w:spacing w:line="254" w:lineRule="auto"/>
              <w:ind w:right="3"/>
              <w:rPr>
                <w:rFonts w:ascii="Arial" w:hAnsi="Arial" w:cs="Arial"/>
                <w:lang w:eastAsia="en-US"/>
              </w:rPr>
            </w:pPr>
            <w:r>
              <w:rPr>
                <w:rFonts w:ascii="Arial" w:hAnsi="Arial" w:cs="Arial"/>
                <w:lang w:eastAsia="en-US"/>
              </w:rPr>
              <w:t>0.00</w:t>
            </w:r>
          </w:p>
        </w:tc>
      </w:tr>
      <w:tr w:rsidR="00A865F5" w:rsidTr="00A865F5">
        <w:trPr>
          <w:gridAfter w:val="1"/>
          <w:wAfter w:w="218" w:type="dxa"/>
          <w:trHeight w:val="696"/>
        </w:trPr>
        <w:tc>
          <w:tcPr>
            <w:tcW w:w="3903" w:type="dxa"/>
            <w:tcBorders>
              <w:top w:val="single" w:sz="6" w:space="0" w:color="000000"/>
              <w:left w:val="single" w:sz="6" w:space="0" w:color="000000"/>
              <w:bottom w:val="single" w:sz="6" w:space="0" w:color="000000"/>
              <w:right w:val="single" w:sz="6" w:space="0" w:color="000000"/>
            </w:tcBorders>
            <w:hideMark/>
          </w:tcPr>
          <w:p w:rsidR="00A865F5" w:rsidRPr="00A865F5" w:rsidRDefault="00A865F5">
            <w:pPr>
              <w:rPr>
                <w:rFonts w:ascii="Arial" w:hAnsi="Arial" w:cs="Arial"/>
                <w:lang w:val="ru-RU" w:eastAsia="en-US"/>
              </w:rPr>
            </w:pPr>
            <w:r w:rsidRPr="00A865F5">
              <w:rPr>
                <w:rFonts w:ascii="Arial" w:hAnsi="Arial" w:cs="Arial"/>
                <w:b/>
                <w:lang w:val="ru-RU" w:eastAsia="en-US"/>
              </w:rPr>
              <w:t>Закупка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99.0.00.10030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200</w:t>
            </w:r>
          </w:p>
        </w:tc>
        <w:tc>
          <w:tcPr>
            <w:tcW w:w="32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48"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b/>
                <w:lang w:eastAsia="en-US"/>
              </w:rPr>
              <w:t>1,408,300.00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68,060.00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A865F5" w:rsidRDefault="00A865F5">
            <w:pPr>
              <w:spacing w:line="254" w:lineRule="auto"/>
              <w:ind w:right="3"/>
              <w:rPr>
                <w:rFonts w:ascii="Arial" w:hAnsi="Arial" w:cs="Arial"/>
                <w:lang w:eastAsia="en-US"/>
              </w:rPr>
            </w:pPr>
            <w:r>
              <w:rPr>
                <w:rFonts w:ascii="Arial" w:hAnsi="Arial" w:cs="Arial"/>
                <w:b/>
                <w:lang w:eastAsia="en-US"/>
              </w:rPr>
              <w:t>0.00</w:t>
            </w:r>
          </w:p>
        </w:tc>
      </w:tr>
      <w:tr w:rsidR="00A865F5" w:rsidTr="00A865F5">
        <w:trPr>
          <w:gridAfter w:val="1"/>
          <w:wAfter w:w="218" w:type="dxa"/>
          <w:trHeight w:val="696"/>
        </w:trPr>
        <w:tc>
          <w:tcPr>
            <w:tcW w:w="3903" w:type="dxa"/>
            <w:tcBorders>
              <w:top w:val="single" w:sz="6" w:space="0" w:color="000000"/>
              <w:left w:val="single" w:sz="6" w:space="0" w:color="000000"/>
              <w:bottom w:val="single" w:sz="6" w:space="0" w:color="000000"/>
              <w:right w:val="single" w:sz="6" w:space="0" w:color="000000"/>
            </w:tcBorders>
            <w:hideMark/>
          </w:tcPr>
          <w:p w:rsidR="00A865F5" w:rsidRPr="00A865F5" w:rsidRDefault="00A865F5">
            <w:pPr>
              <w:rPr>
                <w:rFonts w:ascii="Arial" w:hAnsi="Arial" w:cs="Arial"/>
                <w:lang w:val="ru-RU" w:eastAsia="en-US"/>
              </w:rPr>
            </w:pPr>
            <w:r w:rsidRPr="00A865F5">
              <w:rPr>
                <w:rFonts w:ascii="Arial" w:hAnsi="Arial" w:cs="Arial"/>
                <w:b/>
                <w:lang w:val="ru-RU" w:eastAsia="en-US"/>
              </w:rPr>
              <w:t>Иные закупки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99.0.00.10030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240</w:t>
            </w:r>
          </w:p>
        </w:tc>
        <w:tc>
          <w:tcPr>
            <w:tcW w:w="32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01</w:t>
            </w:r>
          </w:p>
        </w:tc>
        <w:tc>
          <w:tcPr>
            <w:tcW w:w="34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04</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b/>
                <w:lang w:eastAsia="en-US"/>
              </w:rPr>
              <w:t>1,408,300.00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68,060.00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A865F5" w:rsidRDefault="00A865F5">
            <w:pPr>
              <w:spacing w:line="254" w:lineRule="auto"/>
              <w:ind w:right="3"/>
              <w:jc w:val="center"/>
              <w:rPr>
                <w:rFonts w:ascii="Arial" w:hAnsi="Arial" w:cs="Arial"/>
                <w:lang w:eastAsia="en-US"/>
              </w:rPr>
            </w:pPr>
            <w:r>
              <w:rPr>
                <w:rFonts w:ascii="Arial" w:hAnsi="Arial" w:cs="Arial"/>
                <w:b/>
                <w:lang w:eastAsia="en-US"/>
              </w:rPr>
              <w:t>0.00</w:t>
            </w:r>
          </w:p>
        </w:tc>
      </w:tr>
      <w:tr w:rsidR="00A865F5" w:rsidTr="00A865F5">
        <w:trPr>
          <w:gridAfter w:val="1"/>
          <w:wAfter w:w="218" w:type="dxa"/>
          <w:trHeight w:val="276"/>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b/>
                <w:lang w:eastAsia="en-US"/>
              </w:rPr>
              <w:t>Иные бюджетные ассигнования</w:t>
            </w:r>
          </w:p>
        </w:tc>
        <w:tc>
          <w:tcPr>
            <w:tcW w:w="16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99.0.00.10030</w:t>
            </w:r>
          </w:p>
        </w:tc>
        <w:tc>
          <w:tcPr>
            <w:tcW w:w="41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jc w:val="both"/>
              <w:rPr>
                <w:rFonts w:ascii="Arial" w:hAnsi="Arial" w:cs="Arial"/>
                <w:lang w:eastAsia="en-US"/>
              </w:rPr>
            </w:pPr>
            <w:r>
              <w:rPr>
                <w:rFonts w:ascii="Arial" w:hAnsi="Arial" w:cs="Arial"/>
                <w:b/>
                <w:lang w:eastAsia="en-US"/>
              </w:rPr>
              <w:t>800</w:t>
            </w:r>
          </w:p>
        </w:tc>
        <w:tc>
          <w:tcPr>
            <w:tcW w:w="32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48"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550"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4"/>
              <w:jc w:val="right"/>
              <w:rPr>
                <w:rFonts w:ascii="Arial" w:hAnsi="Arial" w:cs="Arial"/>
                <w:lang w:eastAsia="en-US"/>
              </w:rPr>
            </w:pPr>
            <w:r>
              <w:rPr>
                <w:rFonts w:ascii="Arial" w:hAnsi="Arial" w:cs="Arial"/>
                <w:b/>
                <w:lang w:eastAsia="en-US"/>
              </w:rPr>
              <w:t>142,500.00</w:t>
            </w:r>
          </w:p>
        </w:tc>
        <w:tc>
          <w:tcPr>
            <w:tcW w:w="152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308" w:type="dxa"/>
            <w:gridSpan w:val="2"/>
            <w:tcBorders>
              <w:top w:val="single" w:sz="6" w:space="0" w:color="000000"/>
              <w:left w:val="single" w:sz="6" w:space="0" w:color="000000"/>
              <w:bottom w:val="single" w:sz="6" w:space="0" w:color="000000"/>
              <w:right w:val="single" w:sz="4" w:space="0" w:color="auto"/>
            </w:tcBorders>
            <w:hideMark/>
          </w:tcPr>
          <w:p w:rsidR="00A865F5" w:rsidRDefault="00A865F5">
            <w:pPr>
              <w:spacing w:line="254" w:lineRule="auto"/>
              <w:ind w:right="3"/>
              <w:jc w:val="center"/>
              <w:rPr>
                <w:rFonts w:ascii="Arial" w:hAnsi="Arial" w:cs="Arial"/>
                <w:lang w:eastAsia="en-US"/>
              </w:rPr>
            </w:pPr>
            <w:r>
              <w:rPr>
                <w:rFonts w:ascii="Arial" w:hAnsi="Arial" w:cs="Arial"/>
                <w:b/>
                <w:lang w:eastAsia="en-US"/>
              </w:rPr>
              <w:t>0.00</w:t>
            </w:r>
          </w:p>
        </w:tc>
      </w:tr>
      <w:tr w:rsidR="00A865F5" w:rsidTr="00A865F5">
        <w:trPr>
          <w:trHeight w:val="276"/>
        </w:trPr>
        <w:tc>
          <w:tcPr>
            <w:tcW w:w="3903" w:type="dxa"/>
            <w:tcBorders>
              <w:top w:val="single" w:sz="6" w:space="0" w:color="000000"/>
              <w:left w:val="single" w:sz="6" w:space="0" w:color="000000"/>
              <w:bottom w:val="single" w:sz="6" w:space="0" w:color="000000"/>
              <w:right w:val="single" w:sz="6" w:space="0" w:color="000000"/>
            </w:tcBorders>
            <w:hideMark/>
          </w:tcPr>
          <w:p w:rsidR="00A865F5" w:rsidRPr="00A865F5" w:rsidRDefault="00A865F5">
            <w:pPr>
              <w:spacing w:line="254" w:lineRule="auto"/>
              <w:rPr>
                <w:rFonts w:ascii="Arial" w:hAnsi="Arial" w:cs="Arial"/>
                <w:lang w:val="ru-RU" w:eastAsia="en-US"/>
              </w:rPr>
            </w:pPr>
            <w:r w:rsidRPr="00A865F5">
              <w:rPr>
                <w:rFonts w:ascii="Arial" w:hAnsi="Arial" w:cs="Arial"/>
                <w:b/>
                <w:lang w:val="ru-RU" w:eastAsia="en-US"/>
              </w:rPr>
              <w:t>Уплата налогов, сборов и иных платежей</w:t>
            </w:r>
          </w:p>
        </w:tc>
        <w:tc>
          <w:tcPr>
            <w:tcW w:w="16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99.0.00.10030</w:t>
            </w:r>
          </w:p>
        </w:tc>
        <w:tc>
          <w:tcPr>
            <w:tcW w:w="41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jc w:val="both"/>
              <w:rPr>
                <w:rFonts w:ascii="Arial" w:hAnsi="Arial" w:cs="Arial"/>
                <w:lang w:eastAsia="en-US"/>
              </w:rPr>
            </w:pPr>
            <w:r>
              <w:rPr>
                <w:rFonts w:ascii="Arial" w:hAnsi="Arial" w:cs="Arial"/>
                <w:b/>
                <w:lang w:eastAsia="en-US"/>
              </w:rPr>
              <w:t>850</w:t>
            </w:r>
          </w:p>
        </w:tc>
        <w:tc>
          <w:tcPr>
            <w:tcW w:w="32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12"/>
              <w:jc w:val="both"/>
              <w:rPr>
                <w:rFonts w:ascii="Arial" w:hAnsi="Arial" w:cs="Arial"/>
                <w:lang w:eastAsia="en-US"/>
              </w:rPr>
            </w:pPr>
            <w:r>
              <w:rPr>
                <w:rFonts w:ascii="Arial" w:hAnsi="Arial" w:cs="Arial"/>
                <w:b/>
                <w:lang w:eastAsia="en-US"/>
              </w:rPr>
              <w:t>01</w:t>
            </w:r>
          </w:p>
        </w:tc>
        <w:tc>
          <w:tcPr>
            <w:tcW w:w="34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24"/>
              <w:jc w:val="both"/>
              <w:rPr>
                <w:rFonts w:ascii="Arial" w:hAnsi="Arial" w:cs="Arial"/>
                <w:lang w:eastAsia="en-US"/>
              </w:rPr>
            </w:pPr>
            <w:r>
              <w:rPr>
                <w:rFonts w:ascii="Arial" w:hAnsi="Arial" w:cs="Arial"/>
                <w:b/>
                <w:lang w:eastAsia="en-US"/>
              </w:rPr>
              <w:t>04</w:t>
            </w:r>
          </w:p>
        </w:tc>
        <w:tc>
          <w:tcPr>
            <w:tcW w:w="1550"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4"/>
              <w:jc w:val="right"/>
              <w:rPr>
                <w:rFonts w:ascii="Arial" w:hAnsi="Arial" w:cs="Arial"/>
                <w:lang w:eastAsia="en-US"/>
              </w:rPr>
            </w:pPr>
            <w:r>
              <w:rPr>
                <w:rFonts w:ascii="Arial" w:hAnsi="Arial" w:cs="Arial"/>
                <w:b/>
                <w:lang w:eastAsia="en-US"/>
              </w:rPr>
              <w:t>142,500.00</w:t>
            </w:r>
          </w:p>
        </w:tc>
        <w:tc>
          <w:tcPr>
            <w:tcW w:w="152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308" w:type="dxa"/>
            <w:gridSpan w:val="2"/>
            <w:tcBorders>
              <w:top w:val="single" w:sz="6" w:space="0" w:color="000000"/>
              <w:left w:val="single" w:sz="6" w:space="0" w:color="000000"/>
              <w:bottom w:val="single" w:sz="6" w:space="0" w:color="000000"/>
              <w:right w:val="single" w:sz="4" w:space="0" w:color="auto"/>
            </w:tcBorders>
            <w:hideMark/>
          </w:tcPr>
          <w:p w:rsidR="00A865F5" w:rsidRDefault="00A865F5">
            <w:pPr>
              <w:spacing w:line="254" w:lineRule="auto"/>
              <w:ind w:right="3"/>
              <w:jc w:val="center"/>
              <w:rPr>
                <w:rFonts w:ascii="Arial" w:hAnsi="Arial" w:cs="Arial"/>
                <w:lang w:eastAsia="en-US"/>
              </w:rPr>
            </w:pPr>
            <w:r>
              <w:rPr>
                <w:rFonts w:ascii="Arial" w:hAnsi="Arial" w:cs="Arial"/>
                <w:b/>
                <w:lang w:eastAsia="en-US"/>
              </w:rPr>
              <w:t>0.00</w:t>
            </w:r>
          </w:p>
        </w:tc>
        <w:tc>
          <w:tcPr>
            <w:tcW w:w="218" w:type="dxa"/>
            <w:vMerge w:val="restart"/>
            <w:tcBorders>
              <w:top w:val="single" w:sz="6" w:space="0" w:color="000000"/>
              <w:left w:val="single" w:sz="4" w:space="0" w:color="auto"/>
              <w:bottom w:val="nil"/>
              <w:right w:val="single" w:sz="6" w:space="0" w:color="000000"/>
            </w:tcBorders>
          </w:tcPr>
          <w:p w:rsidR="00A865F5" w:rsidRDefault="00A865F5">
            <w:pPr>
              <w:spacing w:line="254" w:lineRule="auto"/>
              <w:ind w:right="3"/>
              <w:jc w:val="center"/>
              <w:rPr>
                <w:rFonts w:ascii="Arial" w:hAnsi="Arial" w:cs="Arial"/>
                <w:lang w:eastAsia="en-US"/>
              </w:rPr>
            </w:pPr>
          </w:p>
        </w:tc>
      </w:tr>
      <w:tr w:rsidR="00A865F5" w:rsidTr="00A865F5">
        <w:trPr>
          <w:trHeight w:val="468"/>
        </w:trPr>
        <w:tc>
          <w:tcPr>
            <w:tcW w:w="3903" w:type="dxa"/>
            <w:tcBorders>
              <w:top w:val="single" w:sz="6" w:space="0" w:color="000000"/>
              <w:left w:val="single" w:sz="6" w:space="0" w:color="000000"/>
              <w:bottom w:val="single" w:sz="6" w:space="0" w:color="000000"/>
              <w:right w:val="single" w:sz="6" w:space="0" w:color="000000"/>
            </w:tcBorders>
            <w:hideMark/>
          </w:tcPr>
          <w:p w:rsidR="00A865F5" w:rsidRPr="00A865F5" w:rsidRDefault="00A865F5">
            <w:pPr>
              <w:spacing w:line="254" w:lineRule="auto"/>
              <w:rPr>
                <w:rFonts w:ascii="Arial" w:hAnsi="Arial" w:cs="Arial"/>
                <w:lang w:val="ru-RU" w:eastAsia="en-US"/>
              </w:rPr>
            </w:pPr>
            <w:r w:rsidRPr="00A865F5">
              <w:rPr>
                <w:rFonts w:ascii="Arial" w:hAnsi="Arial" w:cs="Arial"/>
                <w:lang w:val="ru-RU" w:eastAsia="en-US"/>
              </w:rPr>
              <w:t>Расходы на обеспечение функций контрольно- счетного органа</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lang w:eastAsia="en-US"/>
              </w:rPr>
              <w:t>99.0.00.10040</w:t>
            </w:r>
          </w:p>
        </w:tc>
        <w:tc>
          <w:tcPr>
            <w:tcW w:w="41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2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48"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19,300.00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19,300.00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A865F5" w:rsidRDefault="00A865F5">
            <w:pPr>
              <w:spacing w:line="254" w:lineRule="auto"/>
              <w:ind w:right="3"/>
              <w:rPr>
                <w:rFonts w:ascii="Arial" w:hAnsi="Arial" w:cs="Arial"/>
                <w:lang w:eastAsia="en-US"/>
              </w:rPr>
            </w:pPr>
            <w:r>
              <w:rPr>
                <w:rFonts w:ascii="Arial" w:hAnsi="Arial" w:cs="Arial"/>
                <w:lang w:eastAsia="en-US"/>
              </w:rPr>
              <w:t>19,300.00</w:t>
            </w:r>
          </w:p>
        </w:tc>
        <w:tc>
          <w:tcPr>
            <w:tcW w:w="0" w:type="auto"/>
            <w:vMerge/>
            <w:tcBorders>
              <w:top w:val="single" w:sz="6" w:space="0" w:color="000000"/>
              <w:left w:val="single" w:sz="4" w:space="0" w:color="auto"/>
              <w:bottom w:val="nil"/>
              <w:right w:val="single" w:sz="6" w:space="0" w:color="000000"/>
            </w:tcBorders>
            <w:vAlign w:val="center"/>
            <w:hideMark/>
          </w:tcPr>
          <w:p w:rsidR="00A865F5" w:rsidRDefault="00A865F5">
            <w:pPr>
              <w:widowControl/>
              <w:rPr>
                <w:rFonts w:ascii="Arial" w:hAnsi="Arial" w:cs="Arial"/>
                <w:lang w:eastAsia="en-US"/>
              </w:rPr>
            </w:pPr>
          </w:p>
        </w:tc>
      </w:tr>
      <w:tr w:rsidR="00A865F5" w:rsidTr="00A865F5">
        <w:trPr>
          <w:trHeight w:val="276"/>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b/>
                <w:lang w:eastAsia="en-US"/>
              </w:rPr>
              <w:lastRenderedPageBreak/>
              <w:t>Межбюджетные трансферты</w:t>
            </w:r>
          </w:p>
        </w:tc>
        <w:tc>
          <w:tcPr>
            <w:tcW w:w="16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99.0.00.10040</w:t>
            </w:r>
          </w:p>
        </w:tc>
        <w:tc>
          <w:tcPr>
            <w:tcW w:w="41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jc w:val="both"/>
              <w:rPr>
                <w:rFonts w:ascii="Arial" w:hAnsi="Arial" w:cs="Arial"/>
                <w:lang w:eastAsia="en-US"/>
              </w:rPr>
            </w:pPr>
            <w:r>
              <w:rPr>
                <w:rFonts w:ascii="Arial" w:hAnsi="Arial" w:cs="Arial"/>
                <w:b/>
                <w:lang w:eastAsia="en-US"/>
              </w:rPr>
              <w:t>500</w:t>
            </w:r>
          </w:p>
        </w:tc>
        <w:tc>
          <w:tcPr>
            <w:tcW w:w="32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48"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550"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3"/>
              <w:jc w:val="right"/>
              <w:rPr>
                <w:rFonts w:ascii="Arial" w:hAnsi="Arial" w:cs="Arial"/>
                <w:lang w:eastAsia="en-US"/>
              </w:rPr>
            </w:pPr>
            <w:r>
              <w:rPr>
                <w:rFonts w:ascii="Arial" w:hAnsi="Arial" w:cs="Arial"/>
                <w:b/>
                <w:lang w:eastAsia="en-US"/>
              </w:rPr>
              <w:t>19,300.00</w:t>
            </w:r>
          </w:p>
        </w:tc>
        <w:tc>
          <w:tcPr>
            <w:tcW w:w="152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3"/>
              <w:jc w:val="right"/>
              <w:rPr>
                <w:rFonts w:ascii="Arial" w:hAnsi="Arial" w:cs="Arial"/>
                <w:lang w:eastAsia="en-US"/>
              </w:rPr>
            </w:pPr>
            <w:r>
              <w:rPr>
                <w:rFonts w:ascii="Arial" w:hAnsi="Arial" w:cs="Arial"/>
                <w:b/>
                <w:lang w:eastAsia="en-US"/>
              </w:rPr>
              <w:t>19,300.00</w:t>
            </w:r>
          </w:p>
        </w:tc>
        <w:tc>
          <w:tcPr>
            <w:tcW w:w="1308" w:type="dxa"/>
            <w:gridSpan w:val="2"/>
            <w:tcBorders>
              <w:top w:val="single" w:sz="6" w:space="0" w:color="000000"/>
              <w:left w:val="single" w:sz="6" w:space="0" w:color="000000"/>
              <w:bottom w:val="single" w:sz="6" w:space="0" w:color="000000"/>
              <w:right w:val="single" w:sz="4" w:space="0" w:color="auto"/>
            </w:tcBorders>
            <w:hideMark/>
          </w:tcPr>
          <w:p w:rsidR="00A865F5" w:rsidRDefault="00A865F5">
            <w:pPr>
              <w:spacing w:line="254" w:lineRule="auto"/>
              <w:ind w:right="3"/>
              <w:rPr>
                <w:rFonts w:ascii="Arial" w:hAnsi="Arial" w:cs="Arial"/>
                <w:lang w:eastAsia="en-US"/>
              </w:rPr>
            </w:pPr>
            <w:r>
              <w:rPr>
                <w:rFonts w:ascii="Arial" w:hAnsi="Arial" w:cs="Arial"/>
                <w:b/>
                <w:lang w:eastAsia="en-US"/>
              </w:rPr>
              <w:t>19,300.00</w:t>
            </w:r>
          </w:p>
        </w:tc>
        <w:tc>
          <w:tcPr>
            <w:tcW w:w="0" w:type="auto"/>
            <w:vMerge/>
            <w:tcBorders>
              <w:top w:val="single" w:sz="6" w:space="0" w:color="000000"/>
              <w:left w:val="single" w:sz="4" w:space="0" w:color="auto"/>
              <w:bottom w:val="nil"/>
              <w:right w:val="single" w:sz="6" w:space="0" w:color="000000"/>
            </w:tcBorders>
            <w:vAlign w:val="center"/>
            <w:hideMark/>
          </w:tcPr>
          <w:p w:rsidR="00A865F5" w:rsidRDefault="00A865F5">
            <w:pPr>
              <w:widowControl/>
              <w:rPr>
                <w:rFonts w:ascii="Arial" w:hAnsi="Arial" w:cs="Arial"/>
                <w:lang w:eastAsia="en-US"/>
              </w:rPr>
            </w:pPr>
          </w:p>
        </w:tc>
      </w:tr>
      <w:tr w:rsidR="00A865F5" w:rsidTr="00A865F5">
        <w:trPr>
          <w:trHeight w:val="276"/>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b/>
                <w:lang w:eastAsia="en-US"/>
              </w:rPr>
              <w:lastRenderedPageBreak/>
              <w:t>Иные межбюджетные трансферты</w:t>
            </w:r>
          </w:p>
        </w:tc>
        <w:tc>
          <w:tcPr>
            <w:tcW w:w="16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99.0.00.10040</w:t>
            </w:r>
          </w:p>
        </w:tc>
        <w:tc>
          <w:tcPr>
            <w:tcW w:w="41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jc w:val="both"/>
              <w:rPr>
                <w:rFonts w:ascii="Arial" w:hAnsi="Arial" w:cs="Arial"/>
                <w:lang w:eastAsia="en-US"/>
              </w:rPr>
            </w:pPr>
            <w:r>
              <w:rPr>
                <w:rFonts w:ascii="Arial" w:hAnsi="Arial" w:cs="Arial"/>
                <w:b/>
                <w:lang w:eastAsia="en-US"/>
              </w:rPr>
              <w:t>540</w:t>
            </w:r>
          </w:p>
        </w:tc>
        <w:tc>
          <w:tcPr>
            <w:tcW w:w="32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12"/>
              <w:jc w:val="both"/>
              <w:rPr>
                <w:rFonts w:ascii="Arial" w:hAnsi="Arial" w:cs="Arial"/>
                <w:lang w:eastAsia="en-US"/>
              </w:rPr>
            </w:pPr>
            <w:r>
              <w:rPr>
                <w:rFonts w:ascii="Arial" w:hAnsi="Arial" w:cs="Arial"/>
                <w:b/>
                <w:lang w:eastAsia="en-US"/>
              </w:rPr>
              <w:t>01</w:t>
            </w:r>
          </w:p>
        </w:tc>
        <w:tc>
          <w:tcPr>
            <w:tcW w:w="34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24"/>
              <w:jc w:val="both"/>
              <w:rPr>
                <w:rFonts w:ascii="Arial" w:hAnsi="Arial" w:cs="Arial"/>
                <w:lang w:eastAsia="en-US"/>
              </w:rPr>
            </w:pPr>
            <w:r>
              <w:rPr>
                <w:rFonts w:ascii="Arial" w:hAnsi="Arial" w:cs="Arial"/>
                <w:b/>
                <w:lang w:eastAsia="en-US"/>
              </w:rPr>
              <w:t>06</w:t>
            </w:r>
          </w:p>
        </w:tc>
        <w:tc>
          <w:tcPr>
            <w:tcW w:w="1550"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3"/>
              <w:jc w:val="right"/>
              <w:rPr>
                <w:rFonts w:ascii="Arial" w:hAnsi="Arial" w:cs="Arial"/>
                <w:lang w:eastAsia="en-US"/>
              </w:rPr>
            </w:pPr>
            <w:r>
              <w:rPr>
                <w:rFonts w:ascii="Arial" w:hAnsi="Arial" w:cs="Arial"/>
                <w:b/>
                <w:lang w:eastAsia="en-US"/>
              </w:rPr>
              <w:t>19,300.00</w:t>
            </w:r>
          </w:p>
        </w:tc>
        <w:tc>
          <w:tcPr>
            <w:tcW w:w="152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3"/>
              <w:jc w:val="right"/>
              <w:rPr>
                <w:rFonts w:ascii="Arial" w:hAnsi="Arial" w:cs="Arial"/>
                <w:lang w:eastAsia="en-US"/>
              </w:rPr>
            </w:pPr>
            <w:r>
              <w:rPr>
                <w:rFonts w:ascii="Arial" w:hAnsi="Arial" w:cs="Arial"/>
                <w:b/>
                <w:lang w:eastAsia="en-US"/>
              </w:rPr>
              <w:t>19,300.00</w:t>
            </w:r>
          </w:p>
        </w:tc>
        <w:tc>
          <w:tcPr>
            <w:tcW w:w="1308" w:type="dxa"/>
            <w:gridSpan w:val="2"/>
            <w:tcBorders>
              <w:top w:val="single" w:sz="6" w:space="0" w:color="000000"/>
              <w:left w:val="single" w:sz="6" w:space="0" w:color="000000"/>
              <w:bottom w:val="single" w:sz="6" w:space="0" w:color="000000"/>
              <w:right w:val="single" w:sz="4" w:space="0" w:color="auto"/>
            </w:tcBorders>
            <w:hideMark/>
          </w:tcPr>
          <w:p w:rsidR="00A865F5" w:rsidRDefault="00A865F5">
            <w:pPr>
              <w:spacing w:line="254" w:lineRule="auto"/>
              <w:ind w:right="3"/>
              <w:rPr>
                <w:rFonts w:ascii="Arial" w:hAnsi="Arial" w:cs="Arial"/>
                <w:lang w:eastAsia="en-US"/>
              </w:rPr>
            </w:pPr>
            <w:r>
              <w:rPr>
                <w:rFonts w:ascii="Arial" w:hAnsi="Arial" w:cs="Arial"/>
                <w:b/>
                <w:lang w:eastAsia="en-US"/>
              </w:rPr>
              <w:t>19,300.00</w:t>
            </w:r>
          </w:p>
        </w:tc>
        <w:tc>
          <w:tcPr>
            <w:tcW w:w="0" w:type="auto"/>
            <w:vMerge/>
            <w:tcBorders>
              <w:top w:val="single" w:sz="6" w:space="0" w:color="000000"/>
              <w:left w:val="single" w:sz="4" w:space="0" w:color="auto"/>
              <w:bottom w:val="nil"/>
              <w:right w:val="single" w:sz="6" w:space="0" w:color="000000"/>
            </w:tcBorders>
            <w:vAlign w:val="center"/>
            <w:hideMark/>
          </w:tcPr>
          <w:p w:rsidR="00A865F5" w:rsidRDefault="00A865F5">
            <w:pPr>
              <w:widowControl/>
              <w:rPr>
                <w:rFonts w:ascii="Arial" w:hAnsi="Arial" w:cs="Arial"/>
                <w:lang w:eastAsia="en-US"/>
              </w:rPr>
            </w:pPr>
          </w:p>
        </w:tc>
      </w:tr>
      <w:tr w:rsidR="00A865F5" w:rsidTr="00A865F5">
        <w:trPr>
          <w:trHeight w:val="468"/>
        </w:trPr>
        <w:tc>
          <w:tcPr>
            <w:tcW w:w="3903" w:type="dxa"/>
            <w:tcBorders>
              <w:top w:val="single" w:sz="6" w:space="0" w:color="000000"/>
              <w:left w:val="single" w:sz="6" w:space="0" w:color="000000"/>
              <w:bottom w:val="single" w:sz="6" w:space="0" w:color="000000"/>
              <w:right w:val="single" w:sz="6" w:space="0" w:color="000000"/>
            </w:tcBorders>
            <w:hideMark/>
          </w:tcPr>
          <w:p w:rsidR="00A865F5" w:rsidRPr="00A865F5" w:rsidRDefault="00A865F5">
            <w:pPr>
              <w:spacing w:line="254" w:lineRule="auto"/>
              <w:rPr>
                <w:rFonts w:ascii="Arial" w:hAnsi="Arial" w:cs="Arial"/>
                <w:lang w:val="ru-RU" w:eastAsia="en-US"/>
              </w:rPr>
            </w:pPr>
            <w:r w:rsidRPr="00A865F5">
              <w:rPr>
                <w:rFonts w:ascii="Arial" w:hAnsi="Arial" w:cs="Arial"/>
                <w:lang w:val="ru-RU" w:eastAsia="en-US"/>
              </w:rPr>
              <w:t>Резервный фонд администрации муцниципальных образований</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lang w:eastAsia="en-US"/>
              </w:rPr>
              <w:t>99.0.00.10080</w:t>
            </w:r>
          </w:p>
        </w:tc>
        <w:tc>
          <w:tcPr>
            <w:tcW w:w="41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2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48"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30,000.00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A865F5" w:rsidRDefault="00A865F5">
            <w:pPr>
              <w:spacing w:line="254" w:lineRule="auto"/>
              <w:ind w:right="3"/>
              <w:rPr>
                <w:rFonts w:ascii="Arial" w:hAnsi="Arial" w:cs="Arial"/>
                <w:lang w:eastAsia="en-US"/>
              </w:rPr>
            </w:pPr>
            <w:r>
              <w:rPr>
                <w:rFonts w:ascii="Arial" w:hAnsi="Arial" w:cs="Arial"/>
                <w:lang w:eastAsia="en-US"/>
              </w:rPr>
              <w:t>0.00</w:t>
            </w:r>
          </w:p>
        </w:tc>
        <w:tc>
          <w:tcPr>
            <w:tcW w:w="0" w:type="auto"/>
            <w:vMerge/>
            <w:tcBorders>
              <w:top w:val="single" w:sz="6" w:space="0" w:color="000000"/>
              <w:left w:val="single" w:sz="4" w:space="0" w:color="auto"/>
              <w:bottom w:val="nil"/>
              <w:right w:val="single" w:sz="6" w:space="0" w:color="000000"/>
            </w:tcBorders>
            <w:vAlign w:val="center"/>
            <w:hideMark/>
          </w:tcPr>
          <w:p w:rsidR="00A865F5" w:rsidRDefault="00A865F5">
            <w:pPr>
              <w:widowControl/>
              <w:rPr>
                <w:rFonts w:ascii="Arial" w:hAnsi="Arial" w:cs="Arial"/>
                <w:lang w:eastAsia="en-US"/>
              </w:rPr>
            </w:pPr>
          </w:p>
        </w:tc>
      </w:tr>
      <w:tr w:rsidR="00A865F5" w:rsidTr="00A865F5">
        <w:trPr>
          <w:trHeight w:val="276"/>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b/>
                <w:lang w:eastAsia="en-US"/>
              </w:rPr>
              <w:t>Иные бюджетные ассигнования</w:t>
            </w:r>
          </w:p>
        </w:tc>
        <w:tc>
          <w:tcPr>
            <w:tcW w:w="16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99.0.00.10080</w:t>
            </w:r>
          </w:p>
        </w:tc>
        <w:tc>
          <w:tcPr>
            <w:tcW w:w="41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jc w:val="both"/>
              <w:rPr>
                <w:rFonts w:ascii="Arial" w:hAnsi="Arial" w:cs="Arial"/>
                <w:lang w:eastAsia="en-US"/>
              </w:rPr>
            </w:pPr>
            <w:r>
              <w:rPr>
                <w:rFonts w:ascii="Arial" w:hAnsi="Arial" w:cs="Arial"/>
                <w:b/>
                <w:lang w:eastAsia="en-US"/>
              </w:rPr>
              <w:t>800</w:t>
            </w:r>
          </w:p>
        </w:tc>
        <w:tc>
          <w:tcPr>
            <w:tcW w:w="32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48"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550"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3"/>
              <w:jc w:val="right"/>
              <w:rPr>
                <w:rFonts w:ascii="Arial" w:hAnsi="Arial" w:cs="Arial"/>
                <w:lang w:eastAsia="en-US"/>
              </w:rPr>
            </w:pPr>
            <w:r>
              <w:rPr>
                <w:rFonts w:ascii="Arial" w:hAnsi="Arial" w:cs="Arial"/>
                <w:b/>
                <w:lang w:eastAsia="en-US"/>
              </w:rPr>
              <w:t>30,000.00</w:t>
            </w:r>
          </w:p>
        </w:tc>
        <w:tc>
          <w:tcPr>
            <w:tcW w:w="152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308" w:type="dxa"/>
            <w:gridSpan w:val="2"/>
            <w:tcBorders>
              <w:top w:val="single" w:sz="6" w:space="0" w:color="000000"/>
              <w:left w:val="single" w:sz="6" w:space="0" w:color="000000"/>
              <w:bottom w:val="single" w:sz="6" w:space="0" w:color="000000"/>
              <w:right w:val="single" w:sz="4" w:space="0" w:color="auto"/>
            </w:tcBorders>
            <w:hideMark/>
          </w:tcPr>
          <w:p w:rsidR="00A865F5" w:rsidRDefault="00A865F5">
            <w:pPr>
              <w:spacing w:line="254" w:lineRule="auto"/>
              <w:ind w:right="3"/>
              <w:rPr>
                <w:rFonts w:ascii="Arial" w:hAnsi="Arial" w:cs="Arial"/>
                <w:lang w:eastAsia="en-US"/>
              </w:rPr>
            </w:pPr>
            <w:r>
              <w:rPr>
                <w:rFonts w:ascii="Arial" w:hAnsi="Arial" w:cs="Arial"/>
                <w:b/>
                <w:lang w:eastAsia="en-US"/>
              </w:rPr>
              <w:t>0.00</w:t>
            </w:r>
          </w:p>
        </w:tc>
        <w:tc>
          <w:tcPr>
            <w:tcW w:w="0" w:type="auto"/>
            <w:vMerge/>
            <w:tcBorders>
              <w:top w:val="single" w:sz="6" w:space="0" w:color="000000"/>
              <w:left w:val="single" w:sz="4" w:space="0" w:color="auto"/>
              <w:bottom w:val="nil"/>
              <w:right w:val="single" w:sz="6" w:space="0" w:color="000000"/>
            </w:tcBorders>
            <w:vAlign w:val="center"/>
            <w:hideMark/>
          </w:tcPr>
          <w:p w:rsidR="00A865F5" w:rsidRDefault="00A865F5">
            <w:pPr>
              <w:widowControl/>
              <w:rPr>
                <w:rFonts w:ascii="Arial" w:hAnsi="Arial" w:cs="Arial"/>
                <w:lang w:eastAsia="en-US"/>
              </w:rPr>
            </w:pPr>
          </w:p>
        </w:tc>
      </w:tr>
      <w:tr w:rsidR="00A865F5" w:rsidTr="00A865F5">
        <w:trPr>
          <w:trHeight w:val="276"/>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b/>
                <w:lang w:eastAsia="en-US"/>
              </w:rPr>
              <w:t>Резервные средства</w:t>
            </w:r>
          </w:p>
        </w:tc>
        <w:tc>
          <w:tcPr>
            <w:tcW w:w="16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99.0.00.10080</w:t>
            </w:r>
          </w:p>
        </w:tc>
        <w:tc>
          <w:tcPr>
            <w:tcW w:w="41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jc w:val="both"/>
              <w:rPr>
                <w:rFonts w:ascii="Arial" w:hAnsi="Arial" w:cs="Arial"/>
                <w:lang w:eastAsia="en-US"/>
              </w:rPr>
            </w:pPr>
            <w:r>
              <w:rPr>
                <w:rFonts w:ascii="Arial" w:hAnsi="Arial" w:cs="Arial"/>
                <w:b/>
                <w:lang w:eastAsia="en-US"/>
              </w:rPr>
              <w:t>870</w:t>
            </w:r>
          </w:p>
        </w:tc>
        <w:tc>
          <w:tcPr>
            <w:tcW w:w="32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12"/>
              <w:jc w:val="both"/>
              <w:rPr>
                <w:rFonts w:ascii="Arial" w:hAnsi="Arial" w:cs="Arial"/>
                <w:lang w:eastAsia="en-US"/>
              </w:rPr>
            </w:pPr>
            <w:r>
              <w:rPr>
                <w:rFonts w:ascii="Arial" w:hAnsi="Arial" w:cs="Arial"/>
                <w:b/>
                <w:lang w:eastAsia="en-US"/>
              </w:rPr>
              <w:t>01</w:t>
            </w:r>
          </w:p>
        </w:tc>
        <w:tc>
          <w:tcPr>
            <w:tcW w:w="34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24"/>
              <w:jc w:val="both"/>
              <w:rPr>
                <w:rFonts w:ascii="Arial" w:hAnsi="Arial" w:cs="Arial"/>
                <w:lang w:eastAsia="en-US"/>
              </w:rPr>
            </w:pPr>
            <w:r>
              <w:rPr>
                <w:rFonts w:ascii="Arial" w:hAnsi="Arial" w:cs="Arial"/>
                <w:b/>
                <w:lang w:eastAsia="en-US"/>
              </w:rPr>
              <w:t>11</w:t>
            </w:r>
          </w:p>
        </w:tc>
        <w:tc>
          <w:tcPr>
            <w:tcW w:w="1550"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3"/>
              <w:jc w:val="right"/>
              <w:rPr>
                <w:rFonts w:ascii="Arial" w:hAnsi="Arial" w:cs="Arial"/>
                <w:lang w:eastAsia="en-US"/>
              </w:rPr>
            </w:pPr>
            <w:r>
              <w:rPr>
                <w:rFonts w:ascii="Arial" w:hAnsi="Arial" w:cs="Arial"/>
                <w:b/>
                <w:lang w:eastAsia="en-US"/>
              </w:rPr>
              <w:t>30,000.00</w:t>
            </w:r>
          </w:p>
        </w:tc>
        <w:tc>
          <w:tcPr>
            <w:tcW w:w="152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308" w:type="dxa"/>
            <w:gridSpan w:val="2"/>
            <w:tcBorders>
              <w:top w:val="single" w:sz="6" w:space="0" w:color="000000"/>
              <w:left w:val="single" w:sz="6" w:space="0" w:color="000000"/>
              <w:bottom w:val="single" w:sz="6" w:space="0" w:color="000000"/>
              <w:right w:val="single" w:sz="4" w:space="0" w:color="auto"/>
            </w:tcBorders>
            <w:hideMark/>
          </w:tcPr>
          <w:p w:rsidR="00A865F5" w:rsidRDefault="00A865F5">
            <w:pPr>
              <w:spacing w:line="254" w:lineRule="auto"/>
              <w:ind w:right="3"/>
              <w:rPr>
                <w:rFonts w:ascii="Arial" w:hAnsi="Arial" w:cs="Arial"/>
                <w:lang w:eastAsia="en-US"/>
              </w:rPr>
            </w:pPr>
            <w:r>
              <w:rPr>
                <w:rFonts w:ascii="Arial" w:hAnsi="Arial" w:cs="Arial"/>
                <w:b/>
                <w:lang w:eastAsia="en-US"/>
              </w:rPr>
              <w:t>0.00</w:t>
            </w:r>
          </w:p>
        </w:tc>
        <w:tc>
          <w:tcPr>
            <w:tcW w:w="0" w:type="auto"/>
            <w:vMerge/>
            <w:tcBorders>
              <w:top w:val="single" w:sz="6" w:space="0" w:color="000000"/>
              <w:left w:val="single" w:sz="4" w:space="0" w:color="auto"/>
              <w:bottom w:val="nil"/>
              <w:right w:val="single" w:sz="6" w:space="0" w:color="000000"/>
            </w:tcBorders>
            <w:vAlign w:val="center"/>
            <w:hideMark/>
          </w:tcPr>
          <w:p w:rsidR="00A865F5" w:rsidRDefault="00A865F5">
            <w:pPr>
              <w:widowControl/>
              <w:rPr>
                <w:rFonts w:ascii="Arial" w:hAnsi="Arial" w:cs="Arial"/>
                <w:lang w:eastAsia="en-US"/>
              </w:rPr>
            </w:pPr>
          </w:p>
        </w:tc>
      </w:tr>
      <w:tr w:rsidR="00A865F5" w:rsidTr="00A865F5">
        <w:trPr>
          <w:trHeight w:val="468"/>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lang w:eastAsia="en-US"/>
              </w:rPr>
              <w:t>Мероприяти, на обеспечение деятельности подведомстренных учреждений культуры</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lang w:eastAsia="en-US"/>
              </w:rPr>
              <w:t>99.0.00.10110</w:t>
            </w:r>
          </w:p>
        </w:tc>
        <w:tc>
          <w:tcPr>
            <w:tcW w:w="416" w:type="dxa"/>
            <w:tcBorders>
              <w:top w:val="single" w:sz="6" w:space="0" w:color="000000"/>
              <w:left w:val="single" w:sz="6" w:space="0" w:color="000000"/>
              <w:bottom w:val="single" w:sz="6" w:space="0" w:color="000000"/>
              <w:right w:val="single" w:sz="6" w:space="0" w:color="000000"/>
            </w:tcBorders>
            <w:vAlign w:val="bottom"/>
          </w:tcPr>
          <w:p w:rsidR="00A865F5" w:rsidRDefault="00A865F5">
            <w:pPr>
              <w:spacing w:after="160" w:line="254" w:lineRule="auto"/>
              <w:rPr>
                <w:rFonts w:ascii="Arial" w:hAnsi="Arial" w:cs="Arial"/>
                <w:lang w:eastAsia="en-US"/>
              </w:rPr>
            </w:pPr>
          </w:p>
        </w:tc>
        <w:tc>
          <w:tcPr>
            <w:tcW w:w="32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48"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lang w:eastAsia="en-US"/>
              </w:rPr>
              <w:t>1,030,200.00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A865F5" w:rsidRDefault="00A865F5">
            <w:pPr>
              <w:spacing w:line="254" w:lineRule="auto"/>
              <w:ind w:right="3"/>
              <w:rPr>
                <w:rFonts w:ascii="Arial" w:hAnsi="Arial" w:cs="Arial"/>
                <w:lang w:eastAsia="en-US"/>
              </w:rPr>
            </w:pPr>
            <w:r>
              <w:rPr>
                <w:rFonts w:ascii="Arial" w:hAnsi="Arial" w:cs="Arial"/>
                <w:lang w:eastAsia="en-US"/>
              </w:rPr>
              <w:t>0.00</w:t>
            </w:r>
          </w:p>
        </w:tc>
        <w:tc>
          <w:tcPr>
            <w:tcW w:w="0" w:type="auto"/>
            <w:vMerge/>
            <w:tcBorders>
              <w:top w:val="single" w:sz="6" w:space="0" w:color="000000"/>
              <w:left w:val="single" w:sz="4" w:space="0" w:color="auto"/>
              <w:bottom w:val="nil"/>
              <w:right w:val="single" w:sz="6" w:space="0" w:color="000000"/>
            </w:tcBorders>
            <w:vAlign w:val="center"/>
            <w:hideMark/>
          </w:tcPr>
          <w:p w:rsidR="00A865F5" w:rsidRDefault="00A865F5">
            <w:pPr>
              <w:widowControl/>
              <w:rPr>
                <w:rFonts w:ascii="Arial" w:hAnsi="Arial" w:cs="Arial"/>
                <w:lang w:eastAsia="en-US"/>
              </w:rPr>
            </w:pPr>
          </w:p>
        </w:tc>
      </w:tr>
      <w:tr w:rsidR="00A865F5" w:rsidTr="00A865F5">
        <w:trPr>
          <w:trHeight w:val="1380"/>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57"/>
              <w:rPr>
                <w:rFonts w:ascii="Arial" w:hAnsi="Arial" w:cs="Arial"/>
                <w:lang w:eastAsia="en-US"/>
              </w:rPr>
            </w:pPr>
            <w:r>
              <w:rPr>
                <w:rFonts w:ascii="Arial" w:hAnsi="Arial" w:cs="Arial"/>
                <w:b/>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99.0.00.10110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100</w:t>
            </w:r>
          </w:p>
        </w:tc>
        <w:tc>
          <w:tcPr>
            <w:tcW w:w="32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48"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616,400.00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A865F5" w:rsidRDefault="00A865F5">
            <w:pPr>
              <w:spacing w:line="254" w:lineRule="auto"/>
              <w:ind w:right="3"/>
              <w:rPr>
                <w:rFonts w:ascii="Arial" w:hAnsi="Arial" w:cs="Arial"/>
                <w:lang w:eastAsia="en-US"/>
              </w:rPr>
            </w:pPr>
            <w:r>
              <w:rPr>
                <w:rFonts w:ascii="Arial" w:hAnsi="Arial" w:cs="Arial"/>
                <w:b/>
                <w:lang w:eastAsia="en-US"/>
              </w:rPr>
              <w:t>0.00</w:t>
            </w:r>
          </w:p>
        </w:tc>
        <w:tc>
          <w:tcPr>
            <w:tcW w:w="0" w:type="auto"/>
            <w:vMerge/>
            <w:tcBorders>
              <w:top w:val="single" w:sz="6" w:space="0" w:color="000000"/>
              <w:left w:val="single" w:sz="4" w:space="0" w:color="auto"/>
              <w:bottom w:val="nil"/>
              <w:right w:val="single" w:sz="6" w:space="0" w:color="000000"/>
            </w:tcBorders>
            <w:vAlign w:val="center"/>
            <w:hideMark/>
          </w:tcPr>
          <w:p w:rsidR="00A865F5" w:rsidRDefault="00A865F5">
            <w:pPr>
              <w:widowControl/>
              <w:rPr>
                <w:rFonts w:ascii="Arial" w:hAnsi="Arial" w:cs="Arial"/>
                <w:lang w:eastAsia="en-US"/>
              </w:rPr>
            </w:pPr>
          </w:p>
        </w:tc>
      </w:tr>
      <w:tr w:rsidR="00A865F5" w:rsidTr="00A865F5">
        <w:trPr>
          <w:trHeight w:val="468"/>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b/>
                <w:lang w:eastAsia="en-US"/>
              </w:rPr>
              <w:t>Расходы на выплаты персоналу казенных учреждений</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99.0.00.10110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110</w:t>
            </w:r>
          </w:p>
        </w:tc>
        <w:tc>
          <w:tcPr>
            <w:tcW w:w="32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08</w:t>
            </w:r>
          </w:p>
        </w:tc>
        <w:tc>
          <w:tcPr>
            <w:tcW w:w="34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01</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616,400.00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A865F5" w:rsidRDefault="00A865F5">
            <w:pPr>
              <w:spacing w:line="254" w:lineRule="auto"/>
              <w:ind w:right="3"/>
              <w:rPr>
                <w:rFonts w:ascii="Arial" w:hAnsi="Arial" w:cs="Arial"/>
                <w:lang w:eastAsia="en-US"/>
              </w:rPr>
            </w:pPr>
            <w:r>
              <w:rPr>
                <w:rFonts w:ascii="Arial" w:hAnsi="Arial" w:cs="Arial"/>
                <w:b/>
                <w:lang w:eastAsia="en-US"/>
              </w:rPr>
              <w:t>0.00</w:t>
            </w:r>
          </w:p>
        </w:tc>
        <w:tc>
          <w:tcPr>
            <w:tcW w:w="0" w:type="auto"/>
            <w:vMerge/>
            <w:tcBorders>
              <w:top w:val="single" w:sz="6" w:space="0" w:color="000000"/>
              <w:left w:val="single" w:sz="4" w:space="0" w:color="auto"/>
              <w:bottom w:val="nil"/>
              <w:right w:val="single" w:sz="6" w:space="0" w:color="000000"/>
            </w:tcBorders>
            <w:vAlign w:val="center"/>
            <w:hideMark/>
          </w:tcPr>
          <w:p w:rsidR="00A865F5" w:rsidRDefault="00A865F5">
            <w:pPr>
              <w:widowControl/>
              <w:rPr>
                <w:rFonts w:ascii="Arial" w:hAnsi="Arial" w:cs="Arial"/>
                <w:lang w:eastAsia="en-US"/>
              </w:rPr>
            </w:pPr>
          </w:p>
        </w:tc>
      </w:tr>
      <w:tr w:rsidR="00A865F5" w:rsidTr="00A865F5">
        <w:trPr>
          <w:trHeight w:val="696"/>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Закупка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99.0.00.10110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200</w:t>
            </w:r>
          </w:p>
        </w:tc>
        <w:tc>
          <w:tcPr>
            <w:tcW w:w="32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48"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389,800.00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A865F5" w:rsidRDefault="00A865F5">
            <w:pPr>
              <w:spacing w:line="254" w:lineRule="auto"/>
              <w:ind w:right="3"/>
              <w:rPr>
                <w:rFonts w:ascii="Arial" w:hAnsi="Arial" w:cs="Arial"/>
                <w:lang w:eastAsia="en-US"/>
              </w:rPr>
            </w:pPr>
            <w:r>
              <w:rPr>
                <w:rFonts w:ascii="Arial" w:hAnsi="Arial" w:cs="Arial"/>
                <w:b/>
                <w:lang w:eastAsia="en-US"/>
              </w:rPr>
              <w:t>0.00</w:t>
            </w:r>
          </w:p>
        </w:tc>
        <w:tc>
          <w:tcPr>
            <w:tcW w:w="0" w:type="auto"/>
            <w:vMerge/>
            <w:tcBorders>
              <w:top w:val="single" w:sz="6" w:space="0" w:color="000000"/>
              <w:left w:val="single" w:sz="4" w:space="0" w:color="auto"/>
              <w:bottom w:val="nil"/>
              <w:right w:val="single" w:sz="6" w:space="0" w:color="000000"/>
            </w:tcBorders>
            <w:vAlign w:val="center"/>
            <w:hideMark/>
          </w:tcPr>
          <w:p w:rsidR="00A865F5" w:rsidRDefault="00A865F5">
            <w:pPr>
              <w:widowControl/>
              <w:rPr>
                <w:rFonts w:ascii="Arial" w:hAnsi="Arial" w:cs="Arial"/>
                <w:lang w:eastAsia="en-US"/>
              </w:rPr>
            </w:pPr>
          </w:p>
        </w:tc>
      </w:tr>
      <w:tr w:rsidR="00A865F5" w:rsidTr="00A865F5">
        <w:trPr>
          <w:trHeight w:val="696"/>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Иные закупки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99.0.00.10110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240</w:t>
            </w:r>
          </w:p>
        </w:tc>
        <w:tc>
          <w:tcPr>
            <w:tcW w:w="32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08</w:t>
            </w:r>
          </w:p>
        </w:tc>
        <w:tc>
          <w:tcPr>
            <w:tcW w:w="34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01</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389,800.00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A865F5" w:rsidRDefault="00A865F5">
            <w:pPr>
              <w:spacing w:line="254" w:lineRule="auto"/>
              <w:ind w:right="3"/>
              <w:rPr>
                <w:rFonts w:ascii="Arial" w:hAnsi="Arial" w:cs="Arial"/>
                <w:lang w:eastAsia="en-US"/>
              </w:rPr>
            </w:pPr>
            <w:r>
              <w:rPr>
                <w:rFonts w:ascii="Arial" w:hAnsi="Arial" w:cs="Arial"/>
                <w:b/>
                <w:lang w:eastAsia="en-US"/>
              </w:rPr>
              <w:t>0.00</w:t>
            </w:r>
          </w:p>
        </w:tc>
        <w:tc>
          <w:tcPr>
            <w:tcW w:w="0" w:type="auto"/>
            <w:vMerge/>
            <w:tcBorders>
              <w:top w:val="single" w:sz="6" w:space="0" w:color="000000"/>
              <w:left w:val="single" w:sz="4" w:space="0" w:color="auto"/>
              <w:bottom w:val="nil"/>
              <w:right w:val="single" w:sz="6" w:space="0" w:color="000000"/>
            </w:tcBorders>
            <w:vAlign w:val="center"/>
            <w:hideMark/>
          </w:tcPr>
          <w:p w:rsidR="00A865F5" w:rsidRDefault="00A865F5">
            <w:pPr>
              <w:widowControl/>
              <w:rPr>
                <w:rFonts w:ascii="Arial" w:hAnsi="Arial" w:cs="Arial"/>
                <w:lang w:eastAsia="en-US"/>
              </w:rPr>
            </w:pPr>
          </w:p>
        </w:tc>
      </w:tr>
      <w:tr w:rsidR="00A865F5" w:rsidTr="00A865F5">
        <w:trPr>
          <w:trHeight w:val="276"/>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b/>
                <w:lang w:eastAsia="en-US"/>
              </w:rPr>
              <w:t>Иные бюджетные ассигнования</w:t>
            </w:r>
          </w:p>
        </w:tc>
        <w:tc>
          <w:tcPr>
            <w:tcW w:w="16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99.0.00.10110</w:t>
            </w:r>
          </w:p>
        </w:tc>
        <w:tc>
          <w:tcPr>
            <w:tcW w:w="41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jc w:val="both"/>
              <w:rPr>
                <w:rFonts w:ascii="Arial" w:hAnsi="Arial" w:cs="Arial"/>
                <w:lang w:eastAsia="en-US"/>
              </w:rPr>
            </w:pPr>
            <w:r>
              <w:rPr>
                <w:rFonts w:ascii="Arial" w:hAnsi="Arial" w:cs="Arial"/>
                <w:b/>
                <w:lang w:eastAsia="en-US"/>
              </w:rPr>
              <w:t>800</w:t>
            </w:r>
          </w:p>
        </w:tc>
        <w:tc>
          <w:tcPr>
            <w:tcW w:w="32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48"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550"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3"/>
              <w:jc w:val="right"/>
              <w:rPr>
                <w:rFonts w:ascii="Arial" w:hAnsi="Arial" w:cs="Arial"/>
                <w:lang w:eastAsia="en-US"/>
              </w:rPr>
            </w:pPr>
            <w:r>
              <w:rPr>
                <w:rFonts w:ascii="Arial" w:hAnsi="Arial" w:cs="Arial"/>
                <w:b/>
                <w:lang w:eastAsia="en-US"/>
              </w:rPr>
              <w:t>24,000.00</w:t>
            </w:r>
          </w:p>
        </w:tc>
        <w:tc>
          <w:tcPr>
            <w:tcW w:w="152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308" w:type="dxa"/>
            <w:gridSpan w:val="2"/>
            <w:tcBorders>
              <w:top w:val="single" w:sz="6" w:space="0" w:color="000000"/>
              <w:left w:val="single" w:sz="6" w:space="0" w:color="000000"/>
              <w:bottom w:val="single" w:sz="6" w:space="0" w:color="000000"/>
              <w:right w:val="single" w:sz="4" w:space="0" w:color="auto"/>
            </w:tcBorders>
            <w:hideMark/>
          </w:tcPr>
          <w:p w:rsidR="00A865F5" w:rsidRDefault="00A865F5">
            <w:pPr>
              <w:spacing w:line="254" w:lineRule="auto"/>
              <w:ind w:right="3"/>
              <w:rPr>
                <w:rFonts w:ascii="Arial" w:hAnsi="Arial" w:cs="Arial"/>
                <w:lang w:eastAsia="en-US"/>
              </w:rPr>
            </w:pPr>
            <w:r>
              <w:rPr>
                <w:rFonts w:ascii="Arial" w:hAnsi="Arial" w:cs="Arial"/>
                <w:b/>
                <w:lang w:eastAsia="en-US"/>
              </w:rPr>
              <w:t>0.00</w:t>
            </w:r>
          </w:p>
        </w:tc>
        <w:tc>
          <w:tcPr>
            <w:tcW w:w="0" w:type="auto"/>
            <w:vMerge/>
            <w:tcBorders>
              <w:top w:val="single" w:sz="6" w:space="0" w:color="000000"/>
              <w:left w:val="single" w:sz="4" w:space="0" w:color="auto"/>
              <w:bottom w:val="nil"/>
              <w:right w:val="single" w:sz="6" w:space="0" w:color="000000"/>
            </w:tcBorders>
            <w:vAlign w:val="center"/>
            <w:hideMark/>
          </w:tcPr>
          <w:p w:rsidR="00A865F5" w:rsidRDefault="00A865F5">
            <w:pPr>
              <w:widowControl/>
              <w:rPr>
                <w:rFonts w:ascii="Arial" w:hAnsi="Arial" w:cs="Arial"/>
                <w:lang w:eastAsia="en-US"/>
              </w:rPr>
            </w:pPr>
          </w:p>
        </w:tc>
      </w:tr>
      <w:tr w:rsidR="00A865F5" w:rsidTr="00A865F5">
        <w:trPr>
          <w:trHeight w:val="276"/>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b/>
                <w:lang w:eastAsia="en-US"/>
              </w:rPr>
              <w:t>Уплата налогов, сборов и иных платежей</w:t>
            </w:r>
          </w:p>
        </w:tc>
        <w:tc>
          <w:tcPr>
            <w:tcW w:w="162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99.0.00.10110</w:t>
            </w:r>
          </w:p>
        </w:tc>
        <w:tc>
          <w:tcPr>
            <w:tcW w:w="41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jc w:val="both"/>
              <w:rPr>
                <w:rFonts w:ascii="Arial" w:hAnsi="Arial" w:cs="Arial"/>
                <w:lang w:eastAsia="en-US"/>
              </w:rPr>
            </w:pPr>
            <w:r>
              <w:rPr>
                <w:rFonts w:ascii="Arial" w:hAnsi="Arial" w:cs="Arial"/>
                <w:b/>
                <w:lang w:eastAsia="en-US"/>
              </w:rPr>
              <w:t>850</w:t>
            </w:r>
          </w:p>
        </w:tc>
        <w:tc>
          <w:tcPr>
            <w:tcW w:w="32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12"/>
              <w:jc w:val="both"/>
              <w:rPr>
                <w:rFonts w:ascii="Arial" w:hAnsi="Arial" w:cs="Arial"/>
                <w:lang w:eastAsia="en-US"/>
              </w:rPr>
            </w:pPr>
            <w:r>
              <w:rPr>
                <w:rFonts w:ascii="Arial" w:hAnsi="Arial" w:cs="Arial"/>
                <w:b/>
                <w:lang w:eastAsia="en-US"/>
              </w:rPr>
              <w:t>08</w:t>
            </w:r>
          </w:p>
        </w:tc>
        <w:tc>
          <w:tcPr>
            <w:tcW w:w="34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24"/>
              <w:jc w:val="both"/>
              <w:rPr>
                <w:rFonts w:ascii="Arial" w:hAnsi="Arial" w:cs="Arial"/>
                <w:lang w:eastAsia="en-US"/>
              </w:rPr>
            </w:pPr>
            <w:r>
              <w:rPr>
                <w:rFonts w:ascii="Arial" w:hAnsi="Arial" w:cs="Arial"/>
                <w:b/>
                <w:lang w:eastAsia="en-US"/>
              </w:rPr>
              <w:t>01</w:t>
            </w:r>
          </w:p>
        </w:tc>
        <w:tc>
          <w:tcPr>
            <w:tcW w:w="1550"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3"/>
              <w:jc w:val="right"/>
              <w:rPr>
                <w:rFonts w:ascii="Arial" w:hAnsi="Arial" w:cs="Arial"/>
                <w:lang w:eastAsia="en-US"/>
              </w:rPr>
            </w:pPr>
            <w:r>
              <w:rPr>
                <w:rFonts w:ascii="Arial" w:hAnsi="Arial" w:cs="Arial"/>
                <w:b/>
                <w:lang w:eastAsia="en-US"/>
              </w:rPr>
              <w:t>24,000.00</w:t>
            </w:r>
          </w:p>
        </w:tc>
        <w:tc>
          <w:tcPr>
            <w:tcW w:w="152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308" w:type="dxa"/>
            <w:gridSpan w:val="2"/>
            <w:tcBorders>
              <w:top w:val="single" w:sz="6" w:space="0" w:color="000000"/>
              <w:left w:val="single" w:sz="6" w:space="0" w:color="000000"/>
              <w:bottom w:val="single" w:sz="6" w:space="0" w:color="000000"/>
              <w:right w:val="single" w:sz="4" w:space="0" w:color="auto"/>
            </w:tcBorders>
            <w:hideMark/>
          </w:tcPr>
          <w:p w:rsidR="00A865F5" w:rsidRDefault="00A865F5">
            <w:pPr>
              <w:spacing w:line="254" w:lineRule="auto"/>
              <w:ind w:right="3"/>
              <w:rPr>
                <w:rFonts w:ascii="Arial" w:hAnsi="Arial" w:cs="Arial"/>
                <w:lang w:eastAsia="en-US"/>
              </w:rPr>
            </w:pPr>
            <w:r>
              <w:rPr>
                <w:rFonts w:ascii="Arial" w:hAnsi="Arial" w:cs="Arial"/>
                <w:b/>
                <w:lang w:eastAsia="en-US"/>
              </w:rPr>
              <w:t>0.00</w:t>
            </w:r>
          </w:p>
        </w:tc>
        <w:tc>
          <w:tcPr>
            <w:tcW w:w="0" w:type="auto"/>
            <w:vMerge/>
            <w:tcBorders>
              <w:top w:val="single" w:sz="6" w:space="0" w:color="000000"/>
              <w:left w:val="single" w:sz="4" w:space="0" w:color="auto"/>
              <w:bottom w:val="nil"/>
              <w:right w:val="single" w:sz="6" w:space="0" w:color="000000"/>
            </w:tcBorders>
            <w:vAlign w:val="center"/>
            <w:hideMark/>
          </w:tcPr>
          <w:p w:rsidR="00A865F5" w:rsidRDefault="00A865F5">
            <w:pPr>
              <w:widowControl/>
              <w:rPr>
                <w:rFonts w:ascii="Arial" w:hAnsi="Arial" w:cs="Arial"/>
                <w:lang w:eastAsia="en-US"/>
              </w:rPr>
            </w:pPr>
          </w:p>
        </w:tc>
      </w:tr>
      <w:tr w:rsidR="00A865F5" w:rsidTr="00A865F5">
        <w:trPr>
          <w:trHeight w:val="468"/>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lang w:eastAsia="en-US"/>
              </w:rPr>
              <w:t>Предупреждение и ликвидация чрезвычайных ситуаций</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lang w:eastAsia="en-US"/>
              </w:rPr>
              <w:t>99.0.00.11010</w:t>
            </w:r>
          </w:p>
        </w:tc>
        <w:tc>
          <w:tcPr>
            <w:tcW w:w="41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2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48"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30,800.00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A865F5" w:rsidRDefault="00A865F5">
            <w:pPr>
              <w:spacing w:line="254" w:lineRule="auto"/>
              <w:ind w:right="3"/>
              <w:rPr>
                <w:rFonts w:ascii="Arial" w:hAnsi="Arial" w:cs="Arial"/>
                <w:lang w:eastAsia="en-US"/>
              </w:rPr>
            </w:pPr>
            <w:r>
              <w:rPr>
                <w:rFonts w:ascii="Arial" w:hAnsi="Arial" w:cs="Arial"/>
                <w:lang w:eastAsia="en-US"/>
              </w:rPr>
              <w:t>0.00</w:t>
            </w:r>
          </w:p>
        </w:tc>
        <w:tc>
          <w:tcPr>
            <w:tcW w:w="0" w:type="auto"/>
            <w:vMerge/>
            <w:tcBorders>
              <w:top w:val="single" w:sz="6" w:space="0" w:color="000000"/>
              <w:left w:val="single" w:sz="4" w:space="0" w:color="auto"/>
              <w:bottom w:val="nil"/>
              <w:right w:val="single" w:sz="6" w:space="0" w:color="000000"/>
            </w:tcBorders>
            <w:vAlign w:val="center"/>
            <w:hideMark/>
          </w:tcPr>
          <w:p w:rsidR="00A865F5" w:rsidRDefault="00A865F5">
            <w:pPr>
              <w:widowControl/>
              <w:rPr>
                <w:rFonts w:ascii="Arial" w:hAnsi="Arial" w:cs="Arial"/>
                <w:lang w:eastAsia="en-US"/>
              </w:rPr>
            </w:pPr>
          </w:p>
        </w:tc>
      </w:tr>
      <w:tr w:rsidR="00A865F5" w:rsidTr="00A865F5">
        <w:trPr>
          <w:trHeight w:val="696"/>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Закупка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99.0.00.11010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200</w:t>
            </w:r>
          </w:p>
        </w:tc>
        <w:tc>
          <w:tcPr>
            <w:tcW w:w="32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48"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30,800.00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A865F5" w:rsidRDefault="00A865F5">
            <w:pPr>
              <w:spacing w:line="254" w:lineRule="auto"/>
              <w:ind w:right="3"/>
              <w:rPr>
                <w:rFonts w:ascii="Arial" w:hAnsi="Arial" w:cs="Arial"/>
                <w:lang w:eastAsia="en-US"/>
              </w:rPr>
            </w:pPr>
            <w:r>
              <w:rPr>
                <w:rFonts w:ascii="Arial" w:hAnsi="Arial" w:cs="Arial"/>
                <w:b/>
                <w:lang w:eastAsia="en-US"/>
              </w:rPr>
              <w:t>0.00</w:t>
            </w:r>
          </w:p>
        </w:tc>
        <w:tc>
          <w:tcPr>
            <w:tcW w:w="0" w:type="auto"/>
            <w:vMerge/>
            <w:tcBorders>
              <w:top w:val="single" w:sz="6" w:space="0" w:color="000000"/>
              <w:left w:val="single" w:sz="4" w:space="0" w:color="auto"/>
              <w:bottom w:val="nil"/>
              <w:right w:val="single" w:sz="6" w:space="0" w:color="000000"/>
            </w:tcBorders>
            <w:vAlign w:val="center"/>
            <w:hideMark/>
          </w:tcPr>
          <w:p w:rsidR="00A865F5" w:rsidRDefault="00A865F5">
            <w:pPr>
              <w:widowControl/>
              <w:rPr>
                <w:rFonts w:ascii="Arial" w:hAnsi="Arial" w:cs="Arial"/>
                <w:lang w:eastAsia="en-US"/>
              </w:rPr>
            </w:pPr>
          </w:p>
        </w:tc>
      </w:tr>
      <w:tr w:rsidR="00A865F5" w:rsidTr="00A865F5">
        <w:trPr>
          <w:trHeight w:val="696"/>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Иные закупки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99.0.00.11010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240</w:t>
            </w:r>
          </w:p>
        </w:tc>
        <w:tc>
          <w:tcPr>
            <w:tcW w:w="32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03</w:t>
            </w:r>
          </w:p>
        </w:tc>
        <w:tc>
          <w:tcPr>
            <w:tcW w:w="34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09</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10,000.00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308" w:type="dxa"/>
            <w:gridSpan w:val="2"/>
            <w:tcBorders>
              <w:top w:val="single" w:sz="6" w:space="0" w:color="000000"/>
              <w:left w:val="single" w:sz="6" w:space="0" w:color="000000"/>
              <w:bottom w:val="single" w:sz="6" w:space="0" w:color="000000"/>
              <w:right w:val="single" w:sz="4" w:space="0" w:color="auto"/>
            </w:tcBorders>
            <w:vAlign w:val="center"/>
            <w:hideMark/>
          </w:tcPr>
          <w:p w:rsidR="00A865F5" w:rsidRDefault="00A865F5">
            <w:pPr>
              <w:spacing w:line="254" w:lineRule="auto"/>
              <w:ind w:right="3"/>
              <w:rPr>
                <w:rFonts w:ascii="Arial" w:hAnsi="Arial" w:cs="Arial"/>
                <w:lang w:eastAsia="en-US"/>
              </w:rPr>
            </w:pPr>
            <w:r>
              <w:rPr>
                <w:rFonts w:ascii="Arial" w:hAnsi="Arial" w:cs="Arial"/>
                <w:b/>
                <w:lang w:eastAsia="en-US"/>
              </w:rPr>
              <w:t>0.00</w:t>
            </w:r>
          </w:p>
        </w:tc>
        <w:tc>
          <w:tcPr>
            <w:tcW w:w="218" w:type="dxa"/>
            <w:vMerge w:val="restart"/>
            <w:tcBorders>
              <w:top w:val="single" w:sz="6" w:space="0" w:color="000000"/>
              <w:left w:val="single" w:sz="4" w:space="0" w:color="auto"/>
              <w:bottom w:val="nil"/>
              <w:right w:val="single" w:sz="6" w:space="0" w:color="000000"/>
            </w:tcBorders>
            <w:vAlign w:val="center"/>
          </w:tcPr>
          <w:p w:rsidR="00A865F5" w:rsidRDefault="00A865F5">
            <w:pPr>
              <w:spacing w:line="254" w:lineRule="auto"/>
              <w:ind w:right="3"/>
              <w:rPr>
                <w:rFonts w:ascii="Arial" w:hAnsi="Arial" w:cs="Arial"/>
                <w:lang w:eastAsia="en-US"/>
              </w:rPr>
            </w:pPr>
          </w:p>
        </w:tc>
      </w:tr>
      <w:tr w:rsidR="00A865F5" w:rsidTr="00A865F5">
        <w:trPr>
          <w:trHeight w:val="696"/>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Иные закупки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99.0.00.11010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240</w:t>
            </w:r>
          </w:p>
        </w:tc>
        <w:tc>
          <w:tcPr>
            <w:tcW w:w="32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03</w:t>
            </w:r>
          </w:p>
        </w:tc>
        <w:tc>
          <w:tcPr>
            <w:tcW w:w="34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10</w:t>
            </w: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20,800.00</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308" w:type="dxa"/>
            <w:gridSpan w:val="2"/>
            <w:tcBorders>
              <w:top w:val="single" w:sz="6" w:space="0" w:color="000000"/>
              <w:left w:val="single" w:sz="6" w:space="0" w:color="000000"/>
              <w:bottom w:val="nil"/>
              <w:right w:val="single" w:sz="4" w:space="0" w:color="auto"/>
            </w:tcBorders>
            <w:vAlign w:val="center"/>
            <w:hideMark/>
          </w:tcPr>
          <w:p w:rsidR="00A865F5" w:rsidRDefault="00A865F5">
            <w:pPr>
              <w:spacing w:line="254" w:lineRule="auto"/>
              <w:ind w:right="3"/>
              <w:rPr>
                <w:rFonts w:ascii="Arial" w:hAnsi="Arial" w:cs="Arial"/>
                <w:lang w:eastAsia="en-US"/>
              </w:rPr>
            </w:pPr>
            <w:r>
              <w:rPr>
                <w:rFonts w:ascii="Arial" w:hAnsi="Arial" w:cs="Arial"/>
                <w:b/>
                <w:lang w:eastAsia="en-US"/>
              </w:rPr>
              <w:t>0.00</w:t>
            </w:r>
          </w:p>
        </w:tc>
        <w:tc>
          <w:tcPr>
            <w:tcW w:w="0" w:type="auto"/>
            <w:vMerge/>
            <w:tcBorders>
              <w:top w:val="single" w:sz="6" w:space="0" w:color="000000"/>
              <w:left w:val="single" w:sz="4" w:space="0" w:color="auto"/>
              <w:bottom w:val="nil"/>
              <w:right w:val="single" w:sz="6" w:space="0" w:color="000000"/>
            </w:tcBorders>
            <w:vAlign w:val="center"/>
            <w:hideMark/>
          </w:tcPr>
          <w:p w:rsidR="00A865F5" w:rsidRDefault="00A865F5">
            <w:pPr>
              <w:widowControl/>
              <w:rPr>
                <w:rFonts w:ascii="Arial" w:hAnsi="Arial" w:cs="Arial"/>
                <w:lang w:eastAsia="en-US"/>
              </w:rPr>
            </w:pPr>
          </w:p>
        </w:tc>
      </w:tr>
      <w:tr w:rsidR="00A865F5" w:rsidTr="00A865F5">
        <w:trPr>
          <w:trHeight w:val="696"/>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lang w:eastAsia="en-US"/>
              </w:rPr>
              <w:lastRenderedPageBreak/>
              <w:t>Мероприятия, направленные на развитие муниципальных дорог за счет средств</w:t>
            </w:r>
          </w:p>
          <w:p w:rsidR="00A865F5" w:rsidRDefault="00A865F5">
            <w:pPr>
              <w:spacing w:line="254" w:lineRule="auto"/>
              <w:rPr>
                <w:rFonts w:ascii="Arial" w:hAnsi="Arial" w:cs="Arial"/>
                <w:lang w:eastAsia="en-US"/>
              </w:rPr>
            </w:pPr>
            <w:r>
              <w:rPr>
                <w:rFonts w:ascii="Arial" w:hAnsi="Arial" w:cs="Arial"/>
                <w:lang w:eastAsia="en-US"/>
              </w:rPr>
              <w:t>"Дорожного фонда"</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lang w:eastAsia="en-US"/>
              </w:rPr>
              <w:t>99.0.00.12050</w:t>
            </w:r>
          </w:p>
        </w:tc>
        <w:tc>
          <w:tcPr>
            <w:tcW w:w="41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2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48"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lang w:eastAsia="en-US"/>
              </w:rPr>
              <w:t>1,319,826.92</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0.00</w:t>
            </w:r>
          </w:p>
        </w:tc>
        <w:tc>
          <w:tcPr>
            <w:tcW w:w="1284" w:type="dxa"/>
            <w:tcBorders>
              <w:top w:val="single" w:sz="6" w:space="0" w:color="000000"/>
              <w:left w:val="single" w:sz="6" w:space="0" w:color="000000"/>
              <w:bottom w:val="single" w:sz="6" w:space="0" w:color="000000"/>
              <w:right w:val="single" w:sz="4" w:space="0" w:color="auto"/>
            </w:tcBorders>
            <w:vAlign w:val="center"/>
            <w:hideMark/>
          </w:tcPr>
          <w:p w:rsidR="00A865F5" w:rsidRDefault="00A865F5">
            <w:pPr>
              <w:spacing w:line="254" w:lineRule="auto"/>
              <w:ind w:right="3"/>
              <w:rPr>
                <w:rFonts w:ascii="Arial" w:hAnsi="Arial" w:cs="Arial"/>
                <w:lang w:eastAsia="en-US"/>
              </w:rPr>
            </w:pPr>
            <w:r>
              <w:rPr>
                <w:rFonts w:ascii="Arial" w:hAnsi="Arial" w:cs="Arial"/>
                <w:lang w:eastAsia="en-US"/>
              </w:rPr>
              <w:t>0.00</w:t>
            </w:r>
          </w:p>
        </w:tc>
        <w:tc>
          <w:tcPr>
            <w:tcW w:w="242" w:type="dxa"/>
            <w:gridSpan w:val="2"/>
            <w:vMerge w:val="restart"/>
            <w:tcBorders>
              <w:top w:val="nil"/>
              <w:left w:val="single" w:sz="4" w:space="0" w:color="auto"/>
              <w:bottom w:val="single" w:sz="6" w:space="0" w:color="000000"/>
              <w:right w:val="single" w:sz="6" w:space="0" w:color="000000"/>
            </w:tcBorders>
            <w:vAlign w:val="center"/>
          </w:tcPr>
          <w:p w:rsidR="00A865F5" w:rsidRDefault="00A865F5">
            <w:pPr>
              <w:spacing w:line="254" w:lineRule="auto"/>
              <w:ind w:right="3"/>
              <w:rPr>
                <w:rFonts w:ascii="Arial" w:hAnsi="Arial" w:cs="Arial"/>
                <w:lang w:eastAsia="en-US"/>
              </w:rPr>
            </w:pPr>
          </w:p>
        </w:tc>
      </w:tr>
      <w:tr w:rsidR="00A865F5" w:rsidTr="00A865F5">
        <w:trPr>
          <w:trHeight w:val="696"/>
        </w:trPr>
        <w:tc>
          <w:tcPr>
            <w:tcW w:w="3903"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Закупка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62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99.0.00.12050</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200</w:t>
            </w:r>
          </w:p>
        </w:tc>
        <w:tc>
          <w:tcPr>
            <w:tcW w:w="32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348"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550"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b/>
                <w:lang w:eastAsia="en-US"/>
              </w:rPr>
              <w:t>1,319,826.92</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284" w:type="dxa"/>
            <w:tcBorders>
              <w:top w:val="single" w:sz="6" w:space="0" w:color="000000"/>
              <w:left w:val="single" w:sz="6" w:space="0" w:color="000000"/>
              <w:bottom w:val="single" w:sz="6" w:space="0" w:color="000000"/>
              <w:right w:val="single" w:sz="4" w:space="0" w:color="auto"/>
            </w:tcBorders>
            <w:vAlign w:val="center"/>
            <w:hideMark/>
          </w:tcPr>
          <w:p w:rsidR="00A865F5" w:rsidRDefault="00A865F5">
            <w:pPr>
              <w:spacing w:line="254" w:lineRule="auto"/>
              <w:ind w:right="3"/>
              <w:rPr>
                <w:rFonts w:ascii="Arial" w:hAnsi="Arial" w:cs="Arial"/>
                <w:lang w:eastAsia="en-US"/>
              </w:rPr>
            </w:pPr>
            <w:r>
              <w:rPr>
                <w:rFonts w:ascii="Arial" w:hAnsi="Arial" w:cs="Arial"/>
                <w:b/>
                <w:lang w:eastAsia="en-US"/>
              </w:rPr>
              <w:t>0.00</w:t>
            </w:r>
          </w:p>
        </w:tc>
        <w:tc>
          <w:tcPr>
            <w:tcW w:w="0" w:type="auto"/>
            <w:gridSpan w:val="2"/>
            <w:vMerge/>
            <w:tcBorders>
              <w:top w:val="single" w:sz="6" w:space="0" w:color="000000"/>
              <w:left w:val="single" w:sz="6" w:space="0" w:color="000000"/>
              <w:bottom w:val="single" w:sz="6" w:space="0" w:color="000000"/>
              <w:right w:val="single" w:sz="4" w:space="0" w:color="auto"/>
            </w:tcBorders>
            <w:vAlign w:val="center"/>
            <w:hideMark/>
          </w:tcPr>
          <w:p w:rsidR="00A865F5" w:rsidRDefault="00A865F5">
            <w:pPr>
              <w:widowControl/>
              <w:rPr>
                <w:rFonts w:ascii="Arial" w:hAnsi="Arial" w:cs="Arial"/>
                <w:lang w:eastAsia="en-US"/>
              </w:rPr>
            </w:pPr>
          </w:p>
        </w:tc>
      </w:tr>
    </w:tbl>
    <w:tbl>
      <w:tblPr>
        <w:tblStyle w:val="TableGrid"/>
        <w:tblpPr w:vertAnchor="page" w:horzAnchor="page" w:tblpX="1242" w:tblpY="6"/>
        <w:tblOverlap w:val="never"/>
        <w:tblW w:w="10215" w:type="dxa"/>
        <w:tblInd w:w="0" w:type="dxa"/>
        <w:tblCellMar>
          <w:top w:w="94" w:type="dxa"/>
          <w:left w:w="6" w:type="dxa"/>
          <w:right w:w="3" w:type="dxa"/>
        </w:tblCellMar>
        <w:tblLook w:val="04A0" w:firstRow="1" w:lastRow="0" w:firstColumn="1" w:lastColumn="0" w:noHBand="0" w:noVBand="1"/>
      </w:tblPr>
      <w:tblGrid>
        <w:gridCol w:w="3293"/>
        <w:gridCol w:w="1628"/>
        <w:gridCol w:w="416"/>
        <w:gridCol w:w="294"/>
        <w:gridCol w:w="306"/>
        <w:gridCol w:w="1525"/>
        <w:gridCol w:w="1228"/>
        <w:gridCol w:w="1525"/>
      </w:tblGrid>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eastAsia="Calibri" w:hAnsi="Arial" w:cs="Arial"/>
                <w:b/>
                <w:lang w:eastAsia="en-US"/>
              </w:rPr>
            </w:pPr>
            <w:r>
              <w:rPr>
                <w:rFonts w:ascii="Arial" w:hAnsi="Arial" w:cs="Arial"/>
                <w:b/>
                <w:lang w:eastAsia="en-US"/>
              </w:rPr>
              <w:lastRenderedPageBreak/>
              <w:t>Иные закупки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99.0.00.12050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b/>
                <w:lang w:eastAsia="en-US"/>
              </w:rPr>
              <w:t>1,319,826.92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center"/>
              <w:rPr>
                <w:rFonts w:ascii="Arial" w:hAnsi="Arial" w:cs="Arial"/>
                <w:lang w:eastAsia="en-US"/>
              </w:rPr>
            </w:pPr>
            <w:r>
              <w:rPr>
                <w:rFonts w:ascii="Arial" w:hAnsi="Arial" w:cs="Arial"/>
                <w:b/>
                <w:lang w:eastAsia="en-US"/>
              </w:rPr>
              <w:t>0.00</w:t>
            </w:r>
          </w:p>
        </w:tc>
      </w:tr>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lang w:eastAsia="en-US"/>
              </w:rPr>
              <w:t>Мероприятия в области содержание автомобильных дорог в границах поселений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lang w:eastAsia="en-US"/>
              </w:rPr>
              <w:t>99.0.00.12161</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vAlign w:val="bottom"/>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lang w:eastAsia="en-US"/>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lang w:eastAsia="en-US"/>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lang w:eastAsia="en-US"/>
              </w:rPr>
              <w:t>1,042,900.00</w:t>
            </w:r>
          </w:p>
        </w:tc>
      </w:tr>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Закупка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vAlign w:val="bottom"/>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b/>
                <w:lang w:eastAsia="en-US"/>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b/>
                <w:lang w:eastAsia="en-US"/>
              </w:rPr>
              <w:t>1,042,900.00</w:t>
            </w:r>
          </w:p>
        </w:tc>
      </w:tr>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Иные закупки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b/>
                <w:lang w:eastAsia="en-US"/>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b/>
                <w:lang w:eastAsia="en-US"/>
              </w:rPr>
              <w:t>1,042,900.00</w:t>
            </w:r>
          </w:p>
        </w:tc>
      </w:tr>
      <w:tr w:rsidR="00A865F5" w:rsidTr="00A865F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lang w:eastAsia="en-US"/>
              </w:rPr>
              <w:t>Мероприятия в области коммунального хозяйства</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lang w:eastAsia="en-US"/>
              </w:rPr>
              <w:t>99.0.00.14000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lang w:eastAsia="en-US"/>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Закупка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r>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Иные закупки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lang w:eastAsia="en-US"/>
              </w:rPr>
              <w:t>Мероприятия по коммунальному хозяйству в части запасов топлива</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lang w:eastAsia="en-US"/>
              </w:rPr>
              <w:t>99.0.00.14020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lang w:eastAsia="en-US"/>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Закупка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r>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Иные закупки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r>
      <w:tr w:rsidR="00A865F5" w:rsidTr="00A865F5">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lang w:eastAsia="en-US"/>
              </w:rPr>
              <w:t>Содержание мест захоронения</w:t>
            </w:r>
          </w:p>
        </w:tc>
        <w:tc>
          <w:tcPr>
            <w:tcW w:w="139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78"/>
              <w:jc w:val="both"/>
              <w:rPr>
                <w:rFonts w:ascii="Arial" w:hAnsi="Arial" w:cs="Arial"/>
                <w:lang w:eastAsia="en-US"/>
              </w:rPr>
            </w:pPr>
            <w:r>
              <w:rPr>
                <w:rFonts w:ascii="Arial" w:hAnsi="Arial" w:cs="Arial"/>
                <w:lang w:eastAsia="en-US"/>
              </w:rPr>
              <w:t>99.0.00.15030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3"/>
              <w:jc w:val="right"/>
              <w:rPr>
                <w:rFonts w:ascii="Arial" w:hAnsi="Arial" w:cs="Arial"/>
                <w:lang w:eastAsia="en-US"/>
              </w:rPr>
            </w:pPr>
            <w:r>
              <w:rPr>
                <w:rFonts w:ascii="Arial" w:hAnsi="Arial" w:cs="Arial"/>
                <w:lang w:eastAsia="en-US"/>
              </w:rPr>
              <w:t>10,000.00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Закупка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r>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Иные закупки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r>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lang w:eastAsia="en-US"/>
              </w:rPr>
              <w:lastRenderedPageBreak/>
              <w:t>Прочие мероприятия в области благоустройства городских и сельских поселений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lang w:eastAsia="en-US"/>
              </w:rPr>
              <w:t>99.0.00.15040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lang w:eastAsia="en-US"/>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Закупка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r>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Иные закупки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lang w:eastAsia="en-US"/>
              </w:rPr>
              <w:t>Доплаты к пенсиям муниципальных служащих</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lang w:eastAsia="en-US"/>
              </w:rPr>
              <w:t>99.0.00.17100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86,500.00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0.00</w:t>
            </w:r>
          </w:p>
        </w:tc>
      </w:tr>
      <w:tr w:rsidR="00A865F5" w:rsidTr="00A865F5">
        <w:trPr>
          <w:trHeight w:val="648"/>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b/>
                <w:lang w:eastAsia="en-US"/>
              </w:rPr>
              <w:t>Социальное обеспечение и иные выплаты населению</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99.0.00.17100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300</w:t>
            </w:r>
          </w:p>
        </w:tc>
        <w:tc>
          <w:tcPr>
            <w:tcW w:w="252"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86,500.00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39"/>
              <w:rPr>
                <w:rFonts w:ascii="Arial" w:hAnsi="Arial" w:cs="Arial"/>
                <w:lang w:eastAsia="en-US"/>
              </w:rPr>
            </w:pPr>
            <w:r>
              <w:rPr>
                <w:rFonts w:ascii="Arial" w:hAnsi="Arial" w:cs="Arial"/>
                <w:b/>
                <w:lang w:eastAsia="en-US"/>
              </w:rPr>
              <w:t>Публичные нормативные социальные выплаты гражданам</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99.0.00.17100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310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86,500.00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r>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lang w:eastAsia="en-US"/>
              </w:rPr>
              <w:t>Осуществление первичного воинского учета на территориях, где отсутствуют военные комиссариаты</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bottom"/>
          </w:tcPr>
          <w:p w:rsidR="00A865F5" w:rsidRDefault="00A865F5">
            <w:pPr>
              <w:spacing w:after="160" w:line="254"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vAlign w:val="center"/>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lang w:eastAsia="en-US"/>
              </w:rPr>
              <w:t>113,800.00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lang w:eastAsia="en-US"/>
              </w:rPr>
              <w:t>0.00</w:t>
            </w:r>
          </w:p>
        </w:tc>
      </w:tr>
      <w:tr w:rsidR="00A865F5" w:rsidTr="00A865F5">
        <w:trPr>
          <w:trHeight w:val="1380"/>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57"/>
              <w:rPr>
                <w:rFonts w:ascii="Arial" w:hAnsi="Arial" w:cs="Arial"/>
                <w:lang w:eastAsia="en-US"/>
              </w:rPr>
            </w:pPr>
            <w:r>
              <w:rPr>
                <w:rFonts w:ascii="Arial" w:hAnsi="Arial" w:cs="Arial"/>
                <w:b/>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100</w:t>
            </w:r>
          </w:p>
        </w:tc>
        <w:tc>
          <w:tcPr>
            <w:tcW w:w="252" w:type="dxa"/>
            <w:tcBorders>
              <w:top w:val="single" w:sz="6" w:space="0" w:color="000000"/>
              <w:left w:val="single" w:sz="6" w:space="0" w:color="000000"/>
              <w:bottom w:val="single" w:sz="6" w:space="0" w:color="000000"/>
              <w:right w:val="single" w:sz="6" w:space="0" w:color="000000"/>
            </w:tcBorders>
            <w:vAlign w:val="bottom"/>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vAlign w:val="bottom"/>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106,400.00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b/>
                <w:lang w:eastAsia="en-US"/>
              </w:rPr>
              <w:t>Расходы на выплаты персоналу государственных (муниципальных) органов</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120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106,400.00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r>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Закупка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1"/>
              <w:jc w:val="right"/>
              <w:rPr>
                <w:rFonts w:ascii="Arial" w:hAnsi="Arial" w:cs="Arial"/>
                <w:lang w:eastAsia="en-US"/>
              </w:rPr>
            </w:pPr>
            <w:r>
              <w:rPr>
                <w:rFonts w:ascii="Arial" w:hAnsi="Arial" w:cs="Arial"/>
                <w:b/>
                <w:lang w:eastAsia="en-US"/>
              </w:rPr>
              <w:t>7,400.00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r>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Иные закупки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1"/>
              <w:jc w:val="right"/>
              <w:rPr>
                <w:rFonts w:ascii="Arial" w:hAnsi="Arial" w:cs="Arial"/>
                <w:lang w:eastAsia="en-US"/>
              </w:rPr>
            </w:pPr>
            <w:r>
              <w:rPr>
                <w:rFonts w:ascii="Arial" w:hAnsi="Arial" w:cs="Arial"/>
                <w:b/>
                <w:lang w:eastAsia="en-US"/>
              </w:rPr>
              <w:t>7,400.00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lang w:eastAsia="en-US"/>
              </w:rPr>
              <w:t xml:space="preserve">Решение вопросов в сфере административных </w:t>
            </w:r>
            <w:r>
              <w:rPr>
                <w:rFonts w:ascii="Arial" w:hAnsi="Arial" w:cs="Arial"/>
                <w:lang w:eastAsia="en-US"/>
              </w:rPr>
              <w:lastRenderedPageBreak/>
              <w:t>правонарушений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lang w:eastAsia="en-US"/>
              </w:rPr>
              <w:lastRenderedPageBreak/>
              <w:t>99.0.00.70190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5"/>
              <w:jc w:val="right"/>
              <w:rPr>
                <w:rFonts w:ascii="Arial" w:hAnsi="Arial" w:cs="Arial"/>
                <w:lang w:eastAsia="en-US"/>
              </w:rPr>
            </w:pPr>
            <w:r>
              <w:rPr>
                <w:rFonts w:ascii="Arial" w:hAnsi="Arial" w:cs="Arial"/>
                <w:lang w:eastAsia="en-US"/>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5"/>
              <w:jc w:val="right"/>
              <w:rPr>
                <w:rFonts w:ascii="Arial" w:hAnsi="Arial" w:cs="Arial"/>
                <w:lang w:eastAsia="en-US"/>
              </w:rPr>
            </w:pPr>
            <w:r>
              <w:rPr>
                <w:rFonts w:ascii="Arial" w:hAnsi="Arial" w:cs="Arial"/>
                <w:lang w:eastAsia="en-US"/>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5"/>
              <w:jc w:val="right"/>
              <w:rPr>
                <w:rFonts w:ascii="Arial" w:hAnsi="Arial" w:cs="Arial"/>
                <w:lang w:eastAsia="en-US"/>
              </w:rPr>
            </w:pPr>
            <w:r>
              <w:rPr>
                <w:rFonts w:ascii="Arial" w:hAnsi="Arial" w:cs="Arial"/>
                <w:lang w:eastAsia="en-US"/>
              </w:rPr>
              <w:t>100.00</w:t>
            </w:r>
          </w:p>
        </w:tc>
      </w:tr>
    </w:tbl>
    <w:p w:rsidR="00A865F5" w:rsidRDefault="00A865F5" w:rsidP="00A865F5">
      <w:pPr>
        <w:spacing w:line="254" w:lineRule="auto"/>
        <w:ind w:left="-1236" w:right="4"/>
        <w:rPr>
          <w:rFonts w:ascii="Arial" w:eastAsia="Calibri" w:hAnsi="Arial" w:cs="Arial"/>
          <w:b/>
          <w:lang w:val="en-US" w:eastAsia="en-US"/>
        </w:rPr>
      </w:pPr>
      <w:r>
        <w:rPr>
          <w:rFonts w:ascii="Arial" w:hAnsi="Arial" w:cs="Arial"/>
        </w:rPr>
        <w:lastRenderedPageBreak/>
        <w:br w:type="page"/>
      </w:r>
    </w:p>
    <w:tbl>
      <w:tblPr>
        <w:tblStyle w:val="TableGrid"/>
        <w:tblpPr w:vertAnchor="page" w:horzAnchor="page" w:tblpX="1242" w:tblpY="6"/>
        <w:tblOverlap w:val="never"/>
        <w:tblW w:w="10215" w:type="dxa"/>
        <w:tblInd w:w="0" w:type="dxa"/>
        <w:tblCellMar>
          <w:top w:w="94" w:type="dxa"/>
          <w:left w:w="6" w:type="dxa"/>
          <w:right w:w="1" w:type="dxa"/>
        </w:tblCellMar>
        <w:tblLook w:val="04A0" w:firstRow="1" w:lastRow="0" w:firstColumn="1" w:lastColumn="0" w:noHBand="0" w:noVBand="1"/>
      </w:tblPr>
      <w:tblGrid>
        <w:gridCol w:w="2946"/>
        <w:gridCol w:w="1628"/>
        <w:gridCol w:w="416"/>
        <w:gridCol w:w="294"/>
        <w:gridCol w:w="306"/>
        <w:gridCol w:w="1525"/>
        <w:gridCol w:w="1550"/>
        <w:gridCol w:w="1550"/>
      </w:tblGrid>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lastRenderedPageBreak/>
              <w:t>Закупка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99.0.00.70190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7"/>
              <w:jc w:val="right"/>
              <w:rPr>
                <w:rFonts w:ascii="Arial" w:hAnsi="Arial" w:cs="Arial"/>
                <w:lang w:eastAsia="en-US"/>
              </w:rPr>
            </w:pPr>
            <w:r>
              <w:rPr>
                <w:rFonts w:ascii="Arial" w:hAnsi="Arial" w:cs="Arial"/>
                <w:b/>
                <w:lang w:eastAsia="en-US"/>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7"/>
              <w:jc w:val="right"/>
              <w:rPr>
                <w:rFonts w:ascii="Arial" w:hAnsi="Arial" w:cs="Arial"/>
                <w:lang w:eastAsia="en-US"/>
              </w:rPr>
            </w:pPr>
            <w:r>
              <w:rPr>
                <w:rFonts w:ascii="Arial" w:hAnsi="Arial" w:cs="Arial"/>
                <w:b/>
                <w:lang w:eastAsia="en-US"/>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7"/>
              <w:jc w:val="right"/>
              <w:rPr>
                <w:rFonts w:ascii="Arial" w:hAnsi="Arial" w:cs="Arial"/>
                <w:lang w:eastAsia="en-US"/>
              </w:rPr>
            </w:pPr>
            <w:r>
              <w:rPr>
                <w:rFonts w:ascii="Arial" w:hAnsi="Arial" w:cs="Arial"/>
                <w:b/>
                <w:lang w:eastAsia="en-US"/>
              </w:rPr>
              <w:t>100.00</w:t>
            </w:r>
          </w:p>
        </w:tc>
      </w:tr>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Иные закупки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99.0.00.70190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7"/>
              <w:jc w:val="right"/>
              <w:rPr>
                <w:rFonts w:ascii="Arial" w:hAnsi="Arial" w:cs="Arial"/>
                <w:lang w:eastAsia="en-US"/>
              </w:rPr>
            </w:pPr>
            <w:r>
              <w:rPr>
                <w:rFonts w:ascii="Arial" w:hAnsi="Arial" w:cs="Arial"/>
                <w:b/>
                <w:lang w:eastAsia="en-US"/>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7"/>
              <w:jc w:val="right"/>
              <w:rPr>
                <w:rFonts w:ascii="Arial" w:hAnsi="Arial" w:cs="Arial"/>
                <w:lang w:eastAsia="en-US"/>
              </w:rPr>
            </w:pPr>
            <w:r>
              <w:rPr>
                <w:rFonts w:ascii="Arial" w:hAnsi="Arial" w:cs="Arial"/>
                <w:b/>
                <w:lang w:eastAsia="en-US"/>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7"/>
              <w:jc w:val="right"/>
              <w:rPr>
                <w:rFonts w:ascii="Arial" w:hAnsi="Arial" w:cs="Arial"/>
                <w:lang w:eastAsia="en-US"/>
              </w:rPr>
            </w:pPr>
            <w:r>
              <w:rPr>
                <w:rFonts w:ascii="Arial" w:hAnsi="Arial" w:cs="Arial"/>
                <w:b/>
                <w:lang w:eastAsia="en-US"/>
              </w:rPr>
              <w:t>100.00</w:t>
            </w:r>
          </w:p>
        </w:tc>
      </w:tr>
      <w:tr w:rsidR="00A865F5" w:rsidTr="00A865F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lang w:eastAsia="en-US"/>
              </w:rPr>
              <w:t>Обеспечение сбалансированности местных бюджетов</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lang w:eastAsia="en-US"/>
              </w:rPr>
              <w:t>99.0.00.70510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lang w:eastAsia="en-US"/>
              </w:rPr>
              <w:t>8,313,950.00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lang w:eastAsia="en-US"/>
              </w:rPr>
              <w:t>3,513,840.00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lang w:eastAsia="en-US"/>
              </w:rPr>
              <w:t>3,052,200.00</w:t>
            </w:r>
          </w:p>
        </w:tc>
      </w:tr>
      <w:tr w:rsidR="00A865F5" w:rsidTr="00A865F5">
        <w:trPr>
          <w:trHeight w:val="1380"/>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right="58"/>
              <w:rPr>
                <w:rFonts w:ascii="Arial" w:hAnsi="Arial" w:cs="Arial"/>
                <w:lang w:eastAsia="en-US"/>
              </w:rPr>
            </w:pPr>
            <w:r>
              <w:rPr>
                <w:rFonts w:ascii="Arial" w:hAnsi="Arial" w:cs="Arial"/>
                <w:b/>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100</w:t>
            </w:r>
          </w:p>
        </w:tc>
        <w:tc>
          <w:tcPr>
            <w:tcW w:w="252"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b/>
                <w:lang w:eastAsia="en-US"/>
              </w:rPr>
              <w:t>7,928,900.00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b/>
                <w:lang w:eastAsia="en-US"/>
              </w:rPr>
              <w:t>3,513,840.00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b/>
                <w:lang w:eastAsia="en-US"/>
              </w:rPr>
              <w:t>3,052,200.00</w:t>
            </w:r>
          </w:p>
        </w:tc>
      </w:tr>
      <w:tr w:rsidR="00A865F5" w:rsidTr="00A865F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b/>
                <w:lang w:eastAsia="en-US"/>
              </w:rPr>
              <w:t>Расходы на выплаты персоналу казенных учреждений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110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b/>
                <w:lang w:eastAsia="en-US"/>
              </w:rPr>
              <w:t>4,747,960.00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0.00</w:t>
            </w:r>
          </w:p>
        </w:tc>
      </w:tr>
      <w:tr w:rsidR="00A865F5" w:rsidTr="00A865F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b/>
                <w:lang w:eastAsia="en-US"/>
              </w:rPr>
              <w:t>Расходы на выплаты персоналу государственных (муниципальных) органов</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120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5"/>
              <w:jc w:val="right"/>
              <w:rPr>
                <w:rFonts w:ascii="Arial" w:hAnsi="Arial" w:cs="Arial"/>
                <w:lang w:eastAsia="en-US"/>
              </w:rPr>
            </w:pPr>
            <w:r>
              <w:rPr>
                <w:rFonts w:ascii="Arial" w:hAnsi="Arial" w:cs="Arial"/>
                <w:b/>
                <w:lang w:eastAsia="en-US"/>
              </w:rPr>
              <w:t>806,200.00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5"/>
              <w:jc w:val="right"/>
              <w:rPr>
                <w:rFonts w:ascii="Arial" w:hAnsi="Arial" w:cs="Arial"/>
                <w:lang w:eastAsia="en-US"/>
              </w:rPr>
            </w:pPr>
            <w:r>
              <w:rPr>
                <w:rFonts w:ascii="Arial" w:hAnsi="Arial" w:cs="Arial"/>
                <w:b/>
                <w:lang w:eastAsia="en-US"/>
              </w:rPr>
              <w:t>769,100.00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5"/>
              <w:jc w:val="right"/>
              <w:rPr>
                <w:rFonts w:ascii="Arial" w:hAnsi="Arial" w:cs="Arial"/>
                <w:lang w:eastAsia="en-US"/>
              </w:rPr>
            </w:pPr>
            <w:r>
              <w:rPr>
                <w:rFonts w:ascii="Arial" w:hAnsi="Arial" w:cs="Arial"/>
                <w:b/>
                <w:lang w:eastAsia="en-US"/>
              </w:rPr>
              <w:t>769,100.00</w:t>
            </w:r>
          </w:p>
        </w:tc>
      </w:tr>
      <w:tr w:rsidR="00A865F5" w:rsidTr="00A865F5">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b/>
                <w:lang w:eastAsia="en-US"/>
              </w:rPr>
              <w:t>Расходы на выплаты персоналу государственных (муниципальных) органов</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120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b/>
                <w:lang w:eastAsia="en-US"/>
              </w:rPr>
              <w:t>2,374,740.00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b/>
                <w:lang w:eastAsia="en-US"/>
              </w:rPr>
              <w:t>2,744,740.00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08"/>
              <w:rPr>
                <w:rFonts w:ascii="Arial" w:hAnsi="Arial" w:cs="Arial"/>
                <w:lang w:eastAsia="en-US"/>
              </w:rPr>
            </w:pPr>
            <w:r>
              <w:rPr>
                <w:rFonts w:ascii="Arial" w:hAnsi="Arial" w:cs="Arial"/>
                <w:b/>
                <w:lang w:eastAsia="en-US"/>
              </w:rPr>
              <w:t>2,283,100.00</w:t>
            </w:r>
          </w:p>
        </w:tc>
      </w:tr>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Закупка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200</w:t>
            </w:r>
          </w:p>
        </w:tc>
        <w:tc>
          <w:tcPr>
            <w:tcW w:w="252"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5"/>
              <w:jc w:val="right"/>
              <w:rPr>
                <w:rFonts w:ascii="Arial" w:hAnsi="Arial" w:cs="Arial"/>
                <w:lang w:eastAsia="en-US"/>
              </w:rPr>
            </w:pPr>
            <w:r>
              <w:rPr>
                <w:rFonts w:ascii="Arial" w:hAnsi="Arial" w:cs="Arial"/>
                <w:b/>
                <w:lang w:eastAsia="en-US"/>
              </w:rPr>
              <w:t>385,050.00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0.00</w:t>
            </w:r>
          </w:p>
        </w:tc>
      </w:tr>
      <w:tr w:rsidR="00A865F5" w:rsidTr="00A865F5">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A865F5" w:rsidRDefault="00A865F5">
            <w:pPr>
              <w:rPr>
                <w:rFonts w:ascii="Arial" w:hAnsi="Arial" w:cs="Arial"/>
                <w:lang w:eastAsia="en-US"/>
              </w:rPr>
            </w:pPr>
            <w:r>
              <w:rPr>
                <w:rFonts w:ascii="Arial" w:hAnsi="Arial" w:cs="Arial"/>
                <w:b/>
                <w:lang w:eastAsia="en-US"/>
              </w:rPr>
              <w:t>Иные закупки товаров, работ и услуг для обеспечения государственных</w:t>
            </w:r>
          </w:p>
          <w:p w:rsidR="00A865F5" w:rsidRDefault="00A865F5">
            <w:pPr>
              <w:spacing w:line="254" w:lineRule="auto"/>
              <w:rPr>
                <w:rFonts w:ascii="Arial" w:hAnsi="Arial" w:cs="Arial"/>
                <w:lang w:eastAsia="en-US"/>
              </w:rPr>
            </w:pPr>
            <w:r>
              <w:rPr>
                <w:rFonts w:ascii="Arial" w:hAnsi="Arial" w:cs="Arial"/>
                <w:b/>
                <w:lang w:eastAsia="en-US"/>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78"/>
              <w:jc w:val="both"/>
              <w:rPr>
                <w:rFonts w:ascii="Arial" w:hAnsi="Arial" w:cs="Arial"/>
                <w:lang w:eastAsia="en-US"/>
              </w:rPr>
            </w:pPr>
            <w:r>
              <w:rPr>
                <w:rFonts w:ascii="Arial" w:hAnsi="Arial" w:cs="Arial"/>
                <w:b/>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jc w:val="both"/>
              <w:rPr>
                <w:rFonts w:ascii="Arial" w:hAnsi="Arial" w:cs="Arial"/>
                <w:lang w:eastAsia="en-US"/>
              </w:rPr>
            </w:pPr>
            <w:r>
              <w:rPr>
                <w:rFonts w:ascii="Arial" w:hAnsi="Arial" w:cs="Arial"/>
                <w:b/>
                <w:lang w:eastAsia="en-US"/>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12"/>
              <w:jc w:val="both"/>
              <w:rPr>
                <w:rFonts w:ascii="Arial" w:hAnsi="Arial" w:cs="Arial"/>
                <w:lang w:eastAsia="en-US"/>
              </w:rPr>
            </w:pPr>
            <w:r>
              <w:rPr>
                <w:rFonts w:ascii="Arial" w:hAnsi="Arial" w:cs="Arial"/>
                <w:b/>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left="24"/>
              <w:jc w:val="both"/>
              <w:rPr>
                <w:rFonts w:ascii="Arial" w:hAnsi="Arial" w:cs="Arial"/>
                <w:lang w:eastAsia="en-US"/>
              </w:rPr>
            </w:pPr>
            <w:r>
              <w:rPr>
                <w:rFonts w:ascii="Arial" w:hAnsi="Arial" w:cs="Arial"/>
                <w:b/>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5"/>
              <w:jc w:val="right"/>
              <w:rPr>
                <w:rFonts w:ascii="Arial" w:hAnsi="Arial" w:cs="Arial"/>
                <w:lang w:eastAsia="en-US"/>
              </w:rPr>
            </w:pPr>
            <w:r>
              <w:rPr>
                <w:rFonts w:ascii="Arial" w:hAnsi="Arial" w:cs="Arial"/>
                <w:b/>
                <w:lang w:eastAsia="en-US"/>
              </w:rPr>
              <w:t>385,050.00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4" w:lineRule="auto"/>
              <w:ind w:right="4"/>
              <w:jc w:val="right"/>
              <w:rPr>
                <w:rFonts w:ascii="Arial" w:hAnsi="Arial" w:cs="Arial"/>
                <w:lang w:eastAsia="en-US"/>
              </w:rPr>
            </w:pPr>
            <w:r>
              <w:rPr>
                <w:rFonts w:ascii="Arial" w:hAnsi="Arial" w:cs="Arial"/>
                <w:b/>
                <w:lang w:eastAsia="en-US"/>
              </w:rPr>
              <w:t>0.00</w:t>
            </w:r>
          </w:p>
        </w:tc>
      </w:tr>
      <w:tr w:rsidR="00A865F5" w:rsidTr="00A865F5">
        <w:trPr>
          <w:trHeight w:val="240"/>
        </w:trPr>
        <w:tc>
          <w:tcPr>
            <w:tcW w:w="5641" w:type="dxa"/>
            <w:gridSpan w:val="2"/>
            <w:tcBorders>
              <w:top w:val="single" w:sz="6" w:space="0" w:color="000000"/>
              <w:left w:val="single" w:sz="6" w:space="0" w:color="000000"/>
              <w:bottom w:val="single" w:sz="6" w:space="0" w:color="000000"/>
              <w:right w:val="single" w:sz="6" w:space="0" w:color="000000"/>
            </w:tcBorders>
            <w:hideMark/>
          </w:tcPr>
          <w:p w:rsidR="00A865F5" w:rsidRDefault="00A865F5">
            <w:pPr>
              <w:tabs>
                <w:tab w:val="right" w:pos="5634"/>
              </w:tabs>
              <w:spacing w:line="254" w:lineRule="auto"/>
              <w:rPr>
                <w:rFonts w:ascii="Arial" w:hAnsi="Arial" w:cs="Arial"/>
                <w:lang w:eastAsia="en-US"/>
              </w:rPr>
            </w:pPr>
            <w:r>
              <w:rPr>
                <w:rFonts w:ascii="Arial" w:hAnsi="Arial" w:cs="Arial"/>
                <w:lang w:eastAsia="en-US"/>
              </w:rPr>
              <w:t>Итого расходов</w:t>
            </w:r>
            <w:r>
              <w:rPr>
                <w:rFonts w:ascii="Arial" w:hAnsi="Arial" w:cs="Arial"/>
                <w:lang w:eastAsia="en-US"/>
              </w:rPr>
              <w:tab/>
              <w:t>0000000000000</w:t>
            </w:r>
          </w:p>
        </w:tc>
        <w:tc>
          <w:tcPr>
            <w:tcW w:w="3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jc w:val="both"/>
              <w:rPr>
                <w:rFonts w:ascii="Arial" w:hAnsi="Arial" w:cs="Arial"/>
                <w:lang w:eastAsia="en-US"/>
              </w:rPr>
            </w:pPr>
            <w:r>
              <w:rPr>
                <w:rFonts w:ascii="Arial" w:hAnsi="Arial" w:cs="Arial"/>
                <w:lang w:eastAsia="en-US"/>
              </w:rPr>
              <w:t>000</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lang w:eastAsia="en-US"/>
              </w:rPr>
              <w:t>0</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lang w:eastAsia="en-US"/>
              </w:rPr>
              <w:t>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108"/>
              <w:rPr>
                <w:rFonts w:ascii="Arial" w:hAnsi="Arial" w:cs="Arial"/>
                <w:lang w:eastAsia="en-US"/>
              </w:rPr>
            </w:pPr>
            <w:r>
              <w:rPr>
                <w:rFonts w:ascii="Arial" w:hAnsi="Arial" w:cs="Arial"/>
                <w:lang w:eastAsia="en-US"/>
              </w:rPr>
              <w:t>15,590,926.0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jc w:val="right"/>
              <w:rPr>
                <w:rFonts w:ascii="Arial" w:hAnsi="Arial" w:cs="Arial"/>
                <w:lang w:eastAsia="en-US"/>
              </w:rPr>
            </w:pPr>
            <w:r>
              <w:rPr>
                <w:rFonts w:ascii="Arial" w:hAnsi="Arial" w:cs="Arial"/>
                <w:lang w:eastAsia="en-US"/>
              </w:rPr>
              <w:t>4,590,400.0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jc w:val="right"/>
              <w:rPr>
                <w:rFonts w:ascii="Arial" w:hAnsi="Arial" w:cs="Arial"/>
                <w:lang w:eastAsia="en-US"/>
              </w:rPr>
            </w:pPr>
            <w:r>
              <w:rPr>
                <w:rFonts w:ascii="Arial" w:hAnsi="Arial" w:cs="Arial"/>
                <w:lang w:eastAsia="en-US"/>
              </w:rPr>
              <w:t>4,114,500.0</w:t>
            </w:r>
          </w:p>
        </w:tc>
      </w:tr>
      <w:tr w:rsidR="00A865F5" w:rsidTr="00A865F5">
        <w:trPr>
          <w:trHeight w:val="240"/>
        </w:trPr>
        <w:tc>
          <w:tcPr>
            <w:tcW w:w="5641" w:type="dxa"/>
            <w:gridSpan w:val="2"/>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rPr>
                <w:rFonts w:ascii="Arial" w:hAnsi="Arial" w:cs="Arial"/>
                <w:lang w:eastAsia="en-US"/>
              </w:rPr>
            </w:pPr>
            <w:r>
              <w:rPr>
                <w:rFonts w:ascii="Arial" w:hAnsi="Arial" w:cs="Arial"/>
                <w:lang w:eastAsia="en-US"/>
              </w:rPr>
              <w:t>Итого расходов</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52"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after="160" w:line="254"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ind w:left="108"/>
              <w:rPr>
                <w:rFonts w:ascii="Arial" w:hAnsi="Arial" w:cs="Arial"/>
                <w:lang w:eastAsia="en-US"/>
              </w:rPr>
            </w:pPr>
            <w:r>
              <w:rPr>
                <w:rFonts w:ascii="Arial" w:hAnsi="Arial" w:cs="Arial"/>
                <w:lang w:eastAsia="en-US"/>
              </w:rPr>
              <w:t>15,590,926.0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jc w:val="both"/>
              <w:rPr>
                <w:rFonts w:ascii="Arial" w:hAnsi="Arial" w:cs="Arial"/>
                <w:lang w:eastAsia="en-US"/>
              </w:rPr>
            </w:pPr>
            <w:r>
              <w:rPr>
                <w:rFonts w:ascii="Arial" w:hAnsi="Arial" w:cs="Arial"/>
                <w:lang w:eastAsia="en-US"/>
              </w:rPr>
              <w:t>4,590,400.000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4" w:lineRule="auto"/>
              <w:jc w:val="both"/>
              <w:rPr>
                <w:rFonts w:ascii="Arial" w:hAnsi="Arial" w:cs="Arial"/>
                <w:lang w:eastAsia="en-US"/>
              </w:rPr>
            </w:pPr>
            <w:r>
              <w:rPr>
                <w:rFonts w:ascii="Arial" w:hAnsi="Arial" w:cs="Arial"/>
                <w:lang w:eastAsia="en-US"/>
              </w:rPr>
              <w:t>4,114,500.000</w:t>
            </w:r>
          </w:p>
        </w:tc>
      </w:tr>
    </w:tbl>
    <w:p w:rsidR="00A865F5" w:rsidRDefault="00A865F5" w:rsidP="00A865F5">
      <w:pPr>
        <w:ind w:left="-5" w:hanging="10"/>
        <w:rPr>
          <w:rFonts w:ascii="Arial" w:eastAsia="Times New Roman" w:hAnsi="Arial" w:cs="Arial"/>
          <w:color w:val="auto"/>
          <w:lang w:bidi="ar-SA"/>
        </w:rPr>
      </w:pPr>
      <w:r>
        <w:rPr>
          <w:rFonts w:ascii="Arial" w:eastAsia="Times New Roman" w:hAnsi="Arial" w:cs="Arial"/>
          <w:color w:val="auto"/>
          <w:lang w:bidi="ar-SA"/>
        </w:rPr>
        <w:t xml:space="preserve">         </w:t>
      </w:r>
    </w:p>
    <w:p w:rsidR="00A865F5" w:rsidRDefault="00A865F5" w:rsidP="00A865F5">
      <w:pPr>
        <w:ind w:left="-5" w:hanging="10"/>
        <w:rPr>
          <w:rFonts w:ascii="Arial" w:eastAsia="Times New Roman" w:hAnsi="Arial" w:cs="Arial"/>
          <w:color w:val="auto"/>
          <w:lang w:bidi="ar-SA"/>
        </w:rPr>
      </w:pPr>
    </w:p>
    <w:p w:rsidR="00A865F5" w:rsidRDefault="00A865F5" w:rsidP="00A865F5">
      <w:pPr>
        <w:ind w:left="-5" w:hanging="10"/>
        <w:rPr>
          <w:rFonts w:ascii="Arial" w:eastAsia="Times New Roman" w:hAnsi="Arial" w:cs="Arial"/>
          <w:color w:val="auto"/>
          <w:lang w:bidi="ar-SA"/>
        </w:rPr>
      </w:pPr>
    </w:p>
    <w:p w:rsidR="00A865F5" w:rsidRDefault="00A865F5" w:rsidP="00A865F5">
      <w:pPr>
        <w:ind w:left="-5" w:hanging="10"/>
        <w:jc w:val="center"/>
        <w:rPr>
          <w:rFonts w:ascii="Arial" w:eastAsia="Times New Roman" w:hAnsi="Arial" w:cs="Arial"/>
          <w:color w:val="auto"/>
          <w:lang w:bidi="ar-SA"/>
        </w:rPr>
      </w:pPr>
    </w:p>
    <w:p w:rsidR="00A865F5" w:rsidRDefault="00A865F5" w:rsidP="00A865F5">
      <w:pPr>
        <w:ind w:left="-5" w:hanging="10"/>
        <w:jc w:val="center"/>
        <w:rPr>
          <w:rFonts w:ascii="Arial" w:eastAsia="Calibri" w:hAnsi="Arial" w:cs="Arial"/>
          <w:lang w:bidi="ar-SA"/>
        </w:rPr>
      </w:pPr>
      <w:r>
        <w:rPr>
          <w:rFonts w:ascii="Arial" w:hAnsi="Arial" w:cs="Arial"/>
          <w:b/>
        </w:rPr>
        <w:t>Ведомственная структура расходов бюджета Новотроицкого сельсовета Колыванского района</w:t>
      </w:r>
    </w:p>
    <w:p w:rsidR="00A865F5" w:rsidRDefault="00A865F5" w:rsidP="00A865F5">
      <w:pPr>
        <w:spacing w:after="143"/>
        <w:rPr>
          <w:rFonts w:ascii="Arial" w:hAnsi="Arial" w:cs="Arial"/>
        </w:rPr>
      </w:pPr>
      <w:r>
        <w:rPr>
          <w:rFonts w:ascii="Arial" w:hAnsi="Arial" w:cs="Arial"/>
          <w:b/>
        </w:rPr>
        <w:t xml:space="preserve">                    Новосибирской области на 2022, 2023 и 2024 годы</w:t>
      </w:r>
    </w:p>
    <w:p w:rsidR="00A865F5" w:rsidRDefault="00A865F5" w:rsidP="00A865F5">
      <w:pPr>
        <w:tabs>
          <w:tab w:val="center" w:pos="4309"/>
          <w:tab w:val="center" w:pos="7748"/>
        </w:tabs>
        <w:spacing w:after="25"/>
        <w:rPr>
          <w:rFonts w:ascii="Arial" w:hAnsi="Arial" w:cs="Arial"/>
        </w:rPr>
      </w:pPr>
      <w:r>
        <w:rPr>
          <w:rFonts w:ascii="Arial" w:hAnsi="Arial" w:cs="Arial"/>
        </w:rPr>
        <w:tab/>
        <w:t xml:space="preserve">  </w:t>
      </w:r>
      <w:r>
        <w:rPr>
          <w:rFonts w:ascii="Arial" w:hAnsi="Arial" w:cs="Arial"/>
        </w:rPr>
        <w:tab/>
        <w:t>Приложение 3</w:t>
      </w:r>
    </w:p>
    <w:p w:rsidR="00A865F5" w:rsidRDefault="00A865F5" w:rsidP="00A865F5">
      <w:pPr>
        <w:jc w:val="right"/>
        <w:rPr>
          <w:rFonts w:ascii="Arial" w:hAnsi="Arial" w:cs="Arial"/>
          <w:lang w:val="en-US"/>
        </w:rPr>
      </w:pPr>
      <w:r>
        <w:rPr>
          <w:rFonts w:ascii="Arial" w:hAnsi="Arial" w:cs="Arial"/>
        </w:rPr>
        <w:t>тыс. руб.</w:t>
      </w:r>
    </w:p>
    <w:tbl>
      <w:tblPr>
        <w:tblW w:w="11952" w:type="dxa"/>
        <w:tblInd w:w="-1149" w:type="dxa"/>
        <w:tblLayout w:type="fixed"/>
        <w:tblCellMar>
          <w:top w:w="94" w:type="dxa"/>
          <w:left w:w="6" w:type="dxa"/>
          <w:right w:w="3" w:type="dxa"/>
        </w:tblCellMar>
        <w:tblLook w:val="04A0" w:firstRow="1" w:lastRow="0" w:firstColumn="1" w:lastColumn="0" w:noHBand="0" w:noVBand="1"/>
      </w:tblPr>
      <w:tblGrid>
        <w:gridCol w:w="3683"/>
        <w:gridCol w:w="636"/>
        <w:gridCol w:w="357"/>
        <w:gridCol w:w="425"/>
        <w:gridCol w:w="993"/>
        <w:gridCol w:w="567"/>
        <w:gridCol w:w="1275"/>
        <w:gridCol w:w="1418"/>
        <w:gridCol w:w="2598"/>
      </w:tblGrid>
      <w:tr w:rsidR="00A865F5" w:rsidTr="00A865F5">
        <w:trPr>
          <w:trHeight w:val="300"/>
        </w:trPr>
        <w:tc>
          <w:tcPr>
            <w:tcW w:w="3685" w:type="dxa"/>
            <w:vMerge w:val="restart"/>
            <w:tcBorders>
              <w:top w:val="single" w:sz="6" w:space="0" w:color="000000"/>
              <w:left w:val="single" w:sz="12" w:space="0" w:color="000000"/>
              <w:bottom w:val="single" w:sz="6" w:space="0" w:color="000000"/>
              <w:right w:val="single" w:sz="6" w:space="0" w:color="000000"/>
            </w:tcBorders>
            <w:vAlign w:val="center"/>
            <w:hideMark/>
          </w:tcPr>
          <w:p w:rsidR="00A865F5" w:rsidRDefault="00A865F5">
            <w:pPr>
              <w:spacing w:line="256" w:lineRule="auto"/>
              <w:ind w:left="1"/>
              <w:jc w:val="center"/>
              <w:rPr>
                <w:rFonts w:ascii="Arial" w:hAnsi="Arial" w:cs="Arial"/>
                <w:lang w:eastAsia="en-US"/>
              </w:rPr>
            </w:pPr>
            <w:r>
              <w:rPr>
                <w:rFonts w:ascii="Arial" w:hAnsi="Arial" w:cs="Arial"/>
                <w:lang w:eastAsia="en-US"/>
              </w:rPr>
              <w:t>Наименование</w:t>
            </w:r>
          </w:p>
        </w:tc>
        <w:tc>
          <w:tcPr>
            <w:tcW w:w="636" w:type="dxa"/>
            <w:vMerge w:val="restart"/>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ГРБС</w:t>
            </w:r>
          </w:p>
        </w:tc>
        <w:tc>
          <w:tcPr>
            <w:tcW w:w="357" w:type="dxa"/>
            <w:vMerge w:val="restart"/>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РЗ</w:t>
            </w:r>
          </w:p>
        </w:tc>
        <w:tc>
          <w:tcPr>
            <w:tcW w:w="425" w:type="dxa"/>
            <w:vMerge w:val="restart"/>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ПР</w:t>
            </w:r>
          </w:p>
        </w:tc>
        <w:tc>
          <w:tcPr>
            <w:tcW w:w="993" w:type="dxa"/>
            <w:vMerge w:val="restart"/>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center"/>
              <w:rPr>
                <w:rFonts w:ascii="Arial" w:hAnsi="Arial" w:cs="Arial"/>
                <w:lang w:eastAsia="en-US"/>
              </w:rPr>
            </w:pPr>
            <w:r>
              <w:rPr>
                <w:rFonts w:ascii="Arial" w:hAnsi="Arial" w:cs="Arial"/>
                <w:lang w:eastAsia="en-US"/>
              </w:rPr>
              <w:t>ЦСР</w:t>
            </w:r>
          </w:p>
        </w:tc>
        <w:tc>
          <w:tcPr>
            <w:tcW w:w="567" w:type="dxa"/>
            <w:vMerge w:val="restart"/>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36"/>
              <w:jc w:val="both"/>
              <w:rPr>
                <w:rFonts w:ascii="Arial" w:hAnsi="Arial" w:cs="Arial"/>
                <w:lang w:eastAsia="en-US"/>
              </w:rPr>
            </w:pPr>
            <w:r>
              <w:rPr>
                <w:rFonts w:ascii="Arial" w:hAnsi="Arial" w:cs="Arial"/>
                <w:lang w:eastAsia="en-US"/>
              </w:rPr>
              <w:t>ВР</w:t>
            </w:r>
          </w:p>
        </w:tc>
        <w:tc>
          <w:tcPr>
            <w:tcW w:w="1275" w:type="dxa"/>
            <w:vMerge w:val="restart"/>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center"/>
              <w:rPr>
                <w:rFonts w:ascii="Arial" w:hAnsi="Arial" w:cs="Arial"/>
                <w:lang w:eastAsia="en-US"/>
              </w:rPr>
            </w:pPr>
            <w:r>
              <w:rPr>
                <w:rFonts w:ascii="Arial" w:hAnsi="Arial" w:cs="Arial"/>
                <w:lang w:eastAsia="en-US"/>
              </w:rPr>
              <w:t>2022 год</w:t>
            </w:r>
          </w:p>
        </w:tc>
        <w:tc>
          <w:tcPr>
            <w:tcW w:w="4016" w:type="dxa"/>
            <w:gridSpan w:val="2"/>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
              <w:jc w:val="center"/>
              <w:rPr>
                <w:rFonts w:ascii="Arial" w:hAnsi="Arial" w:cs="Arial"/>
                <w:lang w:eastAsia="en-US"/>
              </w:rPr>
            </w:pPr>
            <w:r>
              <w:rPr>
                <w:rFonts w:ascii="Arial" w:hAnsi="Arial" w:cs="Arial"/>
                <w:lang w:eastAsia="en-US"/>
              </w:rPr>
              <w:t>Сумма</w:t>
            </w:r>
          </w:p>
        </w:tc>
      </w:tr>
      <w:tr w:rsidR="00A865F5" w:rsidTr="00A865F5">
        <w:trPr>
          <w:trHeight w:val="420"/>
        </w:trPr>
        <w:tc>
          <w:tcPr>
            <w:tcW w:w="3685" w:type="dxa"/>
            <w:vMerge/>
            <w:tcBorders>
              <w:top w:val="single" w:sz="6" w:space="0" w:color="000000"/>
              <w:left w:val="single" w:sz="12" w:space="0" w:color="000000"/>
              <w:bottom w:val="single" w:sz="6" w:space="0" w:color="000000"/>
              <w:right w:val="single" w:sz="6" w:space="0" w:color="000000"/>
            </w:tcBorders>
            <w:vAlign w:val="center"/>
            <w:hideMark/>
          </w:tcPr>
          <w:p w:rsidR="00A865F5" w:rsidRDefault="00A865F5">
            <w:pPr>
              <w:widowControl/>
              <w:spacing w:line="256" w:lineRule="auto"/>
              <w:rPr>
                <w:rFonts w:ascii="Arial" w:hAnsi="Arial" w:cs="Arial"/>
                <w:lang w:eastAsia="en-US"/>
              </w:rPr>
            </w:pPr>
          </w:p>
        </w:tc>
        <w:tc>
          <w:tcPr>
            <w:tcW w:w="636" w:type="dxa"/>
            <w:vMerge/>
            <w:tcBorders>
              <w:top w:val="single" w:sz="6" w:space="0" w:color="000000"/>
              <w:left w:val="single" w:sz="6" w:space="0" w:color="000000"/>
              <w:bottom w:val="single" w:sz="6" w:space="0" w:color="000000"/>
              <w:right w:val="single" w:sz="6" w:space="0" w:color="000000"/>
            </w:tcBorders>
            <w:vAlign w:val="center"/>
            <w:hideMark/>
          </w:tcPr>
          <w:p w:rsidR="00A865F5" w:rsidRDefault="00A865F5">
            <w:pPr>
              <w:widowControl/>
              <w:spacing w:line="256" w:lineRule="auto"/>
              <w:rPr>
                <w:rFonts w:ascii="Arial" w:hAnsi="Arial" w:cs="Arial"/>
                <w:lang w:eastAsia="en-US"/>
              </w:rPr>
            </w:pPr>
          </w:p>
        </w:tc>
        <w:tc>
          <w:tcPr>
            <w:tcW w:w="357" w:type="dxa"/>
            <w:vMerge/>
            <w:tcBorders>
              <w:top w:val="single" w:sz="6" w:space="0" w:color="000000"/>
              <w:left w:val="single" w:sz="6" w:space="0" w:color="000000"/>
              <w:bottom w:val="single" w:sz="6" w:space="0" w:color="000000"/>
              <w:right w:val="single" w:sz="6" w:space="0" w:color="000000"/>
            </w:tcBorders>
            <w:vAlign w:val="center"/>
            <w:hideMark/>
          </w:tcPr>
          <w:p w:rsidR="00A865F5" w:rsidRDefault="00A865F5">
            <w:pPr>
              <w:widowControl/>
              <w:spacing w:line="256" w:lineRule="auto"/>
              <w:rPr>
                <w:rFonts w:ascii="Arial" w:hAnsi="Arial" w:cs="Arial"/>
                <w:lang w:eastAsia="en-US"/>
              </w:rPr>
            </w:pPr>
          </w:p>
        </w:tc>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A865F5" w:rsidRDefault="00A865F5">
            <w:pPr>
              <w:widowControl/>
              <w:spacing w:line="256" w:lineRule="auto"/>
              <w:rPr>
                <w:rFonts w:ascii="Arial" w:hAnsi="Arial" w:cs="Arial"/>
                <w:lang w:eastAsia="en-US"/>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A865F5" w:rsidRDefault="00A865F5">
            <w:pPr>
              <w:widowControl/>
              <w:spacing w:line="256" w:lineRule="auto"/>
              <w:rPr>
                <w:rFonts w:ascii="Arial" w:hAnsi="Arial" w:cs="Arial"/>
                <w:lang w:eastAsia="en-US"/>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A865F5" w:rsidRDefault="00A865F5">
            <w:pPr>
              <w:widowControl/>
              <w:spacing w:line="256" w:lineRule="auto"/>
              <w:rPr>
                <w:rFonts w:ascii="Arial" w:hAnsi="Arial" w:cs="Arial"/>
                <w:lang w:eastAsia="en-US"/>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A865F5" w:rsidRDefault="00A865F5">
            <w:pPr>
              <w:widowControl/>
              <w:spacing w:line="256" w:lineRule="auto"/>
              <w:rPr>
                <w:rFonts w:ascii="Arial" w:hAnsi="Arial" w:cs="Arial"/>
                <w:lang w:eastAsia="en-US"/>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center"/>
              <w:rPr>
                <w:rFonts w:ascii="Arial" w:hAnsi="Arial" w:cs="Arial"/>
                <w:lang w:eastAsia="en-US"/>
              </w:rPr>
            </w:pPr>
            <w:r>
              <w:rPr>
                <w:rFonts w:ascii="Arial" w:hAnsi="Arial" w:cs="Arial"/>
                <w:lang w:eastAsia="en-US"/>
              </w:rPr>
              <w:t>2023 год</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center"/>
              <w:rPr>
                <w:rFonts w:ascii="Arial" w:hAnsi="Arial" w:cs="Arial"/>
                <w:lang w:eastAsia="en-US"/>
              </w:rPr>
            </w:pPr>
            <w:r>
              <w:rPr>
                <w:rFonts w:ascii="Arial" w:hAnsi="Arial" w:cs="Arial"/>
                <w:lang w:eastAsia="en-US"/>
              </w:rPr>
              <w:t>2024 год</w:t>
            </w:r>
          </w:p>
        </w:tc>
      </w:tr>
      <w:tr w:rsidR="00A865F5" w:rsidTr="00A865F5">
        <w:trPr>
          <w:trHeight w:val="468"/>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5"/>
              <w:rPr>
                <w:rFonts w:ascii="Arial" w:hAnsi="Arial" w:cs="Arial"/>
                <w:lang w:eastAsia="en-US"/>
              </w:rPr>
            </w:pPr>
            <w:r>
              <w:rPr>
                <w:rFonts w:ascii="Arial" w:hAnsi="Arial" w:cs="Arial"/>
                <w:b/>
                <w:lang w:eastAsia="en-US"/>
              </w:rPr>
              <w:t>Администрация Новотроицкого сельсовета</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357"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425"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08"/>
              <w:rPr>
                <w:rFonts w:ascii="Arial" w:hAnsi="Arial" w:cs="Arial"/>
                <w:lang w:eastAsia="en-US"/>
              </w:rPr>
            </w:pPr>
            <w:r>
              <w:rPr>
                <w:rFonts w:ascii="Arial" w:hAnsi="Arial" w:cs="Arial"/>
                <w:b/>
                <w:lang w:eastAsia="en-US"/>
              </w:rPr>
              <w:t>15,590,925.99</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08"/>
              <w:rPr>
                <w:rFonts w:ascii="Arial" w:hAnsi="Arial" w:cs="Arial"/>
                <w:lang w:eastAsia="en-US"/>
              </w:rPr>
            </w:pPr>
            <w:r>
              <w:rPr>
                <w:rFonts w:ascii="Arial" w:hAnsi="Arial" w:cs="Arial"/>
                <w:b/>
                <w:lang w:eastAsia="en-US"/>
              </w:rPr>
              <w:t>4,590,400.00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08"/>
              <w:rPr>
                <w:rFonts w:ascii="Arial" w:hAnsi="Arial" w:cs="Arial"/>
                <w:lang w:eastAsia="en-US"/>
              </w:rPr>
            </w:pPr>
            <w:r>
              <w:rPr>
                <w:rFonts w:ascii="Arial" w:hAnsi="Arial" w:cs="Arial"/>
                <w:b/>
                <w:lang w:eastAsia="en-US"/>
              </w:rPr>
              <w:t>4,114,500.00</w:t>
            </w:r>
          </w:p>
        </w:tc>
      </w:tr>
      <w:tr w:rsidR="00A865F5" w:rsidTr="00A865F5">
        <w:trPr>
          <w:trHeight w:val="240"/>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5"/>
              <w:jc w:val="both"/>
              <w:rPr>
                <w:rFonts w:ascii="Arial" w:hAnsi="Arial" w:cs="Arial"/>
                <w:lang w:eastAsia="en-US"/>
              </w:rPr>
            </w:pPr>
            <w:r>
              <w:rPr>
                <w:rFonts w:ascii="Arial" w:hAnsi="Arial" w:cs="Arial"/>
                <w:b/>
                <w:lang w:eastAsia="en-US"/>
              </w:rPr>
              <w:t>ОБЩЕГОСУДАРСТВЕННЫЕ ВОПРОСЫ</w:t>
            </w:r>
          </w:p>
        </w:tc>
        <w:tc>
          <w:tcPr>
            <w:tcW w:w="6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357"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425"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7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right"/>
              <w:rPr>
                <w:rFonts w:ascii="Arial" w:hAnsi="Arial" w:cs="Arial"/>
                <w:lang w:eastAsia="en-US"/>
              </w:rPr>
            </w:pPr>
            <w:r>
              <w:rPr>
                <w:rFonts w:ascii="Arial" w:hAnsi="Arial" w:cs="Arial"/>
                <w:b/>
                <w:lang w:eastAsia="en-US"/>
              </w:rPr>
              <w:t>4,781,140.00</w:t>
            </w:r>
          </w:p>
        </w:tc>
        <w:tc>
          <w:tcPr>
            <w:tcW w:w="141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08"/>
              <w:rPr>
                <w:rFonts w:ascii="Arial" w:hAnsi="Arial" w:cs="Arial"/>
                <w:lang w:eastAsia="en-US"/>
              </w:rPr>
            </w:pPr>
            <w:r>
              <w:rPr>
                <w:rFonts w:ascii="Arial" w:hAnsi="Arial" w:cs="Arial"/>
                <w:b/>
                <w:lang w:eastAsia="en-US"/>
              </w:rPr>
              <w:t>3,601,300.00</w:t>
            </w:r>
          </w:p>
        </w:tc>
        <w:tc>
          <w:tcPr>
            <w:tcW w:w="259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08"/>
              <w:rPr>
                <w:rFonts w:ascii="Arial" w:hAnsi="Arial" w:cs="Arial"/>
                <w:lang w:eastAsia="en-US"/>
              </w:rPr>
            </w:pPr>
            <w:r>
              <w:rPr>
                <w:rFonts w:ascii="Arial" w:hAnsi="Arial" w:cs="Arial"/>
                <w:b/>
                <w:lang w:eastAsia="en-US"/>
              </w:rPr>
              <w:t>3,071,600.00</w:t>
            </w:r>
          </w:p>
        </w:tc>
      </w:tr>
      <w:tr w:rsidR="00A865F5" w:rsidTr="00A865F5">
        <w:trPr>
          <w:trHeight w:val="924"/>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5"/>
              <w:rPr>
                <w:rFonts w:ascii="Arial" w:hAnsi="Arial" w:cs="Arial"/>
                <w:lang w:eastAsia="en-US"/>
              </w:rPr>
            </w:pPr>
            <w:r>
              <w:rPr>
                <w:rFonts w:ascii="Arial" w:hAnsi="Arial" w:cs="Arial"/>
                <w:b/>
                <w:lang w:eastAsia="en-US"/>
              </w:rPr>
              <w:t>Функционирование высшего должностного лица субъекта Российской Федерации и муниципального образования</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02</w:t>
            </w:r>
          </w:p>
        </w:tc>
        <w:tc>
          <w:tcPr>
            <w:tcW w:w="993"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806,200.00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769,100.00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rPr>
                <w:rFonts w:ascii="Arial" w:hAnsi="Arial" w:cs="Arial"/>
                <w:lang w:eastAsia="en-US"/>
              </w:rPr>
            </w:pPr>
            <w:r>
              <w:rPr>
                <w:rFonts w:ascii="Arial" w:hAnsi="Arial" w:cs="Arial"/>
                <w:b/>
                <w:lang w:eastAsia="en-US"/>
              </w:rPr>
              <w:t>769,100.00</w:t>
            </w:r>
          </w:p>
        </w:tc>
      </w:tr>
      <w:tr w:rsidR="00A865F5" w:rsidTr="00A865F5">
        <w:trPr>
          <w:trHeight w:val="468"/>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5"/>
              <w:rPr>
                <w:rFonts w:ascii="Arial" w:hAnsi="Arial" w:cs="Arial"/>
                <w:lang w:eastAsia="en-US"/>
              </w:rPr>
            </w:pPr>
            <w:r>
              <w:rPr>
                <w:rFonts w:ascii="Arial" w:hAnsi="Arial" w:cs="Arial"/>
                <w:b/>
                <w:lang w:eastAsia="en-US"/>
              </w:rPr>
              <w:t>Непрограммные направления районного бюджета</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02</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567"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806,200.00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769,100.00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rPr>
                <w:rFonts w:ascii="Arial" w:hAnsi="Arial" w:cs="Arial"/>
                <w:lang w:eastAsia="en-US"/>
              </w:rPr>
            </w:pPr>
            <w:r>
              <w:rPr>
                <w:rFonts w:ascii="Arial" w:hAnsi="Arial" w:cs="Arial"/>
                <w:b/>
                <w:lang w:eastAsia="en-US"/>
              </w:rPr>
              <w:t>769,100.00</w:t>
            </w:r>
          </w:p>
        </w:tc>
      </w:tr>
      <w:tr w:rsidR="00A865F5" w:rsidTr="00A865F5">
        <w:trPr>
          <w:trHeight w:val="468"/>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5"/>
              <w:rPr>
                <w:rFonts w:ascii="Arial" w:hAnsi="Arial" w:cs="Arial"/>
                <w:lang w:eastAsia="en-US"/>
              </w:rPr>
            </w:pPr>
            <w:r>
              <w:rPr>
                <w:rFonts w:ascii="Arial" w:hAnsi="Arial" w:cs="Arial"/>
                <w:b/>
                <w:lang w:eastAsia="en-US"/>
              </w:rPr>
              <w:t>Обеспечение сбалансированности местных бюджетов</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02</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99.0.00.70510</w:t>
            </w:r>
          </w:p>
        </w:tc>
        <w:tc>
          <w:tcPr>
            <w:tcW w:w="567"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806,200.00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769,100.00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rPr>
                <w:rFonts w:ascii="Arial" w:hAnsi="Arial" w:cs="Arial"/>
                <w:lang w:eastAsia="en-US"/>
              </w:rPr>
            </w:pPr>
            <w:r>
              <w:rPr>
                <w:rFonts w:ascii="Arial" w:hAnsi="Arial" w:cs="Arial"/>
                <w:b/>
                <w:lang w:eastAsia="en-US"/>
              </w:rPr>
              <w:t>769,100.00</w:t>
            </w:r>
          </w:p>
        </w:tc>
      </w:tr>
      <w:tr w:rsidR="00A865F5" w:rsidTr="00A865F5">
        <w:trPr>
          <w:trHeight w:val="1380"/>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5"/>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lang w:eastAsia="en-US"/>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02</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99.0.00.70510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100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806,200.00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769,100.00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rPr>
                <w:rFonts w:ascii="Arial" w:hAnsi="Arial" w:cs="Arial"/>
                <w:lang w:eastAsia="en-US"/>
              </w:rPr>
            </w:pPr>
            <w:r>
              <w:rPr>
                <w:rFonts w:ascii="Arial" w:hAnsi="Arial" w:cs="Arial"/>
                <w:lang w:eastAsia="en-US"/>
              </w:rPr>
              <w:t>769,100.00</w:t>
            </w:r>
          </w:p>
        </w:tc>
      </w:tr>
      <w:tr w:rsidR="00A865F5" w:rsidTr="00A865F5">
        <w:trPr>
          <w:trHeight w:val="696"/>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5"/>
              <w:rPr>
                <w:rFonts w:ascii="Arial" w:hAnsi="Arial" w:cs="Arial"/>
                <w:lang w:eastAsia="en-US"/>
              </w:rPr>
            </w:pPr>
            <w:r>
              <w:rPr>
                <w:rFonts w:ascii="Arial" w:hAnsi="Arial" w:cs="Arial"/>
                <w:lang w:eastAsia="en-US"/>
              </w:rPr>
              <w:t>Расходы на выплаты персоналу государственных (муниципальных) органов</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lang w:eastAsia="en-US"/>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02</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99.0.00.70510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120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806,200.00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769,100.00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rPr>
                <w:rFonts w:ascii="Arial" w:hAnsi="Arial" w:cs="Arial"/>
                <w:lang w:eastAsia="en-US"/>
              </w:rPr>
            </w:pPr>
            <w:r>
              <w:rPr>
                <w:rFonts w:ascii="Arial" w:hAnsi="Arial" w:cs="Arial"/>
                <w:lang w:eastAsia="en-US"/>
              </w:rPr>
              <w:t>769,100.00</w:t>
            </w:r>
          </w:p>
        </w:tc>
      </w:tr>
      <w:tr w:rsidR="00A865F5" w:rsidTr="00A865F5">
        <w:trPr>
          <w:trHeight w:val="1380"/>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5"/>
              <w:rPr>
                <w:rFonts w:ascii="Arial" w:hAnsi="Arial" w:cs="Arial"/>
                <w:lang w:eastAsia="en-US"/>
              </w:rPr>
            </w:pPr>
            <w:r>
              <w:rPr>
                <w:rFonts w:ascii="Arial" w:hAnsi="Arial" w:cs="Arial"/>
                <w:b/>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04</w:t>
            </w:r>
          </w:p>
        </w:tc>
        <w:tc>
          <w:tcPr>
            <w:tcW w:w="993"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3,925,640.00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08"/>
              <w:rPr>
                <w:rFonts w:ascii="Arial" w:hAnsi="Arial" w:cs="Arial"/>
                <w:lang w:eastAsia="en-US"/>
              </w:rPr>
            </w:pPr>
            <w:r>
              <w:rPr>
                <w:rFonts w:ascii="Arial" w:hAnsi="Arial" w:cs="Arial"/>
                <w:b/>
                <w:lang w:eastAsia="en-US"/>
              </w:rPr>
              <w:t>2,812,900.00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08"/>
              <w:rPr>
                <w:rFonts w:ascii="Arial" w:hAnsi="Arial" w:cs="Arial"/>
                <w:lang w:eastAsia="en-US"/>
              </w:rPr>
            </w:pPr>
            <w:r>
              <w:rPr>
                <w:rFonts w:ascii="Arial" w:hAnsi="Arial" w:cs="Arial"/>
                <w:b/>
                <w:lang w:eastAsia="en-US"/>
              </w:rPr>
              <w:t>2,283,200.00</w:t>
            </w:r>
          </w:p>
        </w:tc>
      </w:tr>
      <w:tr w:rsidR="00A865F5" w:rsidTr="00A865F5">
        <w:trPr>
          <w:trHeight w:val="468"/>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5"/>
              <w:rPr>
                <w:rFonts w:ascii="Arial" w:hAnsi="Arial" w:cs="Arial"/>
                <w:lang w:eastAsia="en-US"/>
              </w:rPr>
            </w:pPr>
            <w:r>
              <w:rPr>
                <w:rFonts w:ascii="Arial" w:hAnsi="Arial" w:cs="Arial"/>
                <w:b/>
                <w:lang w:eastAsia="en-US"/>
              </w:rPr>
              <w:t>Непрограммные направления районного бюджета</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567"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3,925,640.00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08"/>
              <w:rPr>
                <w:rFonts w:ascii="Arial" w:hAnsi="Arial" w:cs="Arial"/>
                <w:lang w:eastAsia="en-US"/>
              </w:rPr>
            </w:pPr>
            <w:r>
              <w:rPr>
                <w:rFonts w:ascii="Arial" w:hAnsi="Arial" w:cs="Arial"/>
                <w:b/>
                <w:lang w:eastAsia="en-US"/>
              </w:rPr>
              <w:t>2,812,900.00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08"/>
              <w:rPr>
                <w:rFonts w:ascii="Arial" w:hAnsi="Arial" w:cs="Arial"/>
                <w:lang w:eastAsia="en-US"/>
              </w:rPr>
            </w:pPr>
            <w:r>
              <w:rPr>
                <w:rFonts w:ascii="Arial" w:hAnsi="Arial" w:cs="Arial"/>
                <w:b/>
                <w:lang w:eastAsia="en-US"/>
              </w:rPr>
              <w:t>2,283,200.00</w:t>
            </w:r>
          </w:p>
        </w:tc>
      </w:tr>
      <w:tr w:rsidR="00A865F5" w:rsidTr="00A865F5">
        <w:trPr>
          <w:trHeight w:val="696"/>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5"/>
              <w:rPr>
                <w:rFonts w:ascii="Arial" w:hAnsi="Arial" w:cs="Arial"/>
                <w:lang w:eastAsia="en-US"/>
              </w:rPr>
            </w:pPr>
            <w:r>
              <w:rPr>
                <w:rFonts w:ascii="Arial" w:hAnsi="Arial" w:cs="Arial"/>
                <w:b/>
                <w:lang w:eastAsia="en-US"/>
              </w:rPr>
              <w:t>Расходы на обеспечение выполнения функций муниципальных органов власти</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99.0.00.10030</w:t>
            </w:r>
          </w:p>
        </w:tc>
        <w:tc>
          <w:tcPr>
            <w:tcW w:w="567"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1,550,800.00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68,060.00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696"/>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ind w:left="5"/>
              <w:rPr>
                <w:rFonts w:ascii="Arial" w:hAnsi="Arial" w:cs="Arial"/>
                <w:lang w:eastAsia="en-US"/>
              </w:rPr>
            </w:pPr>
            <w:r>
              <w:rPr>
                <w:rFonts w:ascii="Arial" w:hAnsi="Arial" w:cs="Arial"/>
                <w:lang w:eastAsia="en-US"/>
              </w:rPr>
              <w:t xml:space="preserve">Закупка товаров, работ и услуг для обеспечения </w:t>
            </w:r>
            <w:r>
              <w:rPr>
                <w:rFonts w:ascii="Arial" w:hAnsi="Arial" w:cs="Arial"/>
                <w:lang w:eastAsia="en-US"/>
              </w:rPr>
              <w:lastRenderedPageBreak/>
              <w:t>государственных</w:t>
            </w:r>
          </w:p>
          <w:p w:rsidR="00A865F5" w:rsidRDefault="00A865F5">
            <w:pPr>
              <w:spacing w:line="256" w:lineRule="auto"/>
              <w:ind w:left="5"/>
              <w:rPr>
                <w:rFonts w:ascii="Arial" w:hAnsi="Arial" w:cs="Arial"/>
                <w:lang w:val="en-US" w:eastAsia="en-US"/>
              </w:rPr>
            </w:pPr>
            <w:r>
              <w:rPr>
                <w:rFonts w:ascii="Arial" w:hAnsi="Arial" w:cs="Arial"/>
                <w:lang w:eastAsia="en-US"/>
              </w:rPr>
              <w:t>(муниципальных) нужд</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lastRenderedPageBreak/>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99.0.00.10030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lang w:eastAsia="en-US"/>
              </w:rPr>
              <w:t>1,408,300.00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68,060.00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ind w:left="5"/>
              <w:rPr>
                <w:rFonts w:ascii="Arial" w:hAnsi="Arial" w:cs="Arial"/>
                <w:lang w:eastAsia="en-US"/>
              </w:rPr>
            </w:pPr>
            <w:r>
              <w:rPr>
                <w:rFonts w:ascii="Arial" w:hAnsi="Arial" w:cs="Arial"/>
                <w:lang w:eastAsia="en-US"/>
              </w:rPr>
              <w:lastRenderedPageBreak/>
              <w:t>Иные закупки товаров, работ и услуг для обеспечения государственных</w:t>
            </w:r>
          </w:p>
          <w:p w:rsidR="00A865F5" w:rsidRDefault="00A865F5">
            <w:pPr>
              <w:spacing w:line="256" w:lineRule="auto"/>
              <w:ind w:left="5"/>
              <w:rPr>
                <w:rFonts w:ascii="Arial" w:hAnsi="Arial" w:cs="Arial"/>
                <w:lang w:val="en-US" w:eastAsia="en-US"/>
              </w:rPr>
            </w:pPr>
            <w:r>
              <w:rPr>
                <w:rFonts w:ascii="Arial" w:hAnsi="Arial" w:cs="Arial"/>
                <w:lang w:eastAsia="en-US"/>
              </w:rPr>
              <w:t>(муниципальных) нужд</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99.0.00.10030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lang w:eastAsia="en-US"/>
              </w:rPr>
              <w:t>1,408,300.00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68,060.00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240"/>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5"/>
              <w:rPr>
                <w:rFonts w:ascii="Arial" w:hAnsi="Arial" w:cs="Arial"/>
                <w:lang w:eastAsia="en-US"/>
              </w:rPr>
            </w:pPr>
            <w:r>
              <w:rPr>
                <w:rFonts w:ascii="Arial" w:hAnsi="Arial" w:cs="Arial"/>
                <w:lang w:eastAsia="en-US"/>
              </w:rPr>
              <w:t>Иные бюджетные ассигнования</w:t>
            </w:r>
          </w:p>
        </w:tc>
        <w:tc>
          <w:tcPr>
            <w:tcW w:w="6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357"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42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lang w:eastAsia="en-US"/>
              </w:rPr>
              <w:t>04</w:t>
            </w:r>
          </w:p>
        </w:tc>
        <w:tc>
          <w:tcPr>
            <w:tcW w:w="993"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99.0.00.10030</w:t>
            </w:r>
          </w:p>
        </w:tc>
        <w:tc>
          <w:tcPr>
            <w:tcW w:w="567"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800</w:t>
            </w:r>
          </w:p>
        </w:tc>
        <w:tc>
          <w:tcPr>
            <w:tcW w:w="127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4"/>
              <w:jc w:val="right"/>
              <w:rPr>
                <w:rFonts w:ascii="Arial" w:hAnsi="Arial" w:cs="Arial"/>
                <w:lang w:eastAsia="en-US"/>
              </w:rPr>
            </w:pPr>
            <w:r>
              <w:rPr>
                <w:rFonts w:ascii="Arial" w:hAnsi="Arial" w:cs="Arial"/>
                <w:lang w:eastAsia="en-US"/>
              </w:rPr>
              <w:t>142,500.00</w:t>
            </w:r>
          </w:p>
        </w:tc>
        <w:tc>
          <w:tcPr>
            <w:tcW w:w="141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259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240"/>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5"/>
              <w:jc w:val="both"/>
              <w:rPr>
                <w:rFonts w:ascii="Arial" w:hAnsi="Arial" w:cs="Arial"/>
                <w:lang w:eastAsia="en-US"/>
              </w:rPr>
            </w:pPr>
            <w:r>
              <w:rPr>
                <w:rFonts w:ascii="Arial" w:hAnsi="Arial" w:cs="Arial"/>
                <w:lang w:eastAsia="en-US"/>
              </w:rPr>
              <w:t>Уплата налогов, сборов и иных платежей</w:t>
            </w:r>
          </w:p>
        </w:tc>
        <w:tc>
          <w:tcPr>
            <w:tcW w:w="6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val="en-US" w:eastAsia="en-US"/>
              </w:rPr>
            </w:pPr>
            <w:r>
              <w:rPr>
                <w:rFonts w:ascii="Arial" w:hAnsi="Arial" w:cs="Arial"/>
                <w:lang w:eastAsia="en-US"/>
              </w:rPr>
              <w:t>005</w:t>
            </w:r>
          </w:p>
        </w:tc>
        <w:tc>
          <w:tcPr>
            <w:tcW w:w="357"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42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lang w:eastAsia="en-US"/>
              </w:rPr>
              <w:t>04</w:t>
            </w:r>
          </w:p>
        </w:tc>
        <w:tc>
          <w:tcPr>
            <w:tcW w:w="993"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99.0.00.10030</w:t>
            </w:r>
          </w:p>
        </w:tc>
        <w:tc>
          <w:tcPr>
            <w:tcW w:w="567"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850</w:t>
            </w:r>
          </w:p>
        </w:tc>
        <w:tc>
          <w:tcPr>
            <w:tcW w:w="127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4"/>
              <w:jc w:val="right"/>
              <w:rPr>
                <w:rFonts w:ascii="Arial" w:hAnsi="Arial" w:cs="Arial"/>
                <w:lang w:eastAsia="en-US"/>
              </w:rPr>
            </w:pPr>
            <w:r>
              <w:rPr>
                <w:rFonts w:ascii="Arial" w:hAnsi="Arial" w:cs="Arial"/>
                <w:lang w:eastAsia="en-US"/>
              </w:rPr>
              <w:t>142,500.00</w:t>
            </w:r>
          </w:p>
        </w:tc>
        <w:tc>
          <w:tcPr>
            <w:tcW w:w="141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2598"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468"/>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5"/>
              <w:rPr>
                <w:rFonts w:ascii="Arial" w:hAnsi="Arial" w:cs="Arial"/>
                <w:lang w:eastAsia="en-US"/>
              </w:rPr>
            </w:pPr>
            <w:r>
              <w:rPr>
                <w:rFonts w:ascii="Arial" w:hAnsi="Arial" w:cs="Arial"/>
                <w:b/>
                <w:lang w:eastAsia="en-US"/>
              </w:rPr>
              <w:t>Решение вопросов в сфере административных правонарушений</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99.0.00.70190</w:t>
            </w:r>
          </w:p>
        </w:tc>
        <w:tc>
          <w:tcPr>
            <w:tcW w:w="567"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100.00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100.00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b/>
                <w:lang w:eastAsia="en-US"/>
              </w:rPr>
              <w:t>100.00</w:t>
            </w:r>
          </w:p>
        </w:tc>
      </w:tr>
      <w:tr w:rsidR="00A865F5" w:rsidTr="00A865F5">
        <w:trPr>
          <w:trHeight w:val="864"/>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ind w:left="5"/>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A865F5" w:rsidRDefault="00A865F5">
            <w:pPr>
              <w:spacing w:line="256" w:lineRule="auto"/>
              <w:ind w:left="5"/>
              <w:rPr>
                <w:rFonts w:ascii="Arial" w:hAnsi="Arial" w:cs="Arial"/>
                <w:lang w:val="en-US" w:eastAsia="en-US"/>
              </w:rPr>
            </w:pPr>
            <w:r>
              <w:rPr>
                <w:rFonts w:ascii="Arial" w:hAnsi="Arial" w:cs="Arial"/>
                <w:lang w:eastAsia="en-US"/>
              </w:rPr>
              <w:t>(муниципальных) нужд</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99.0.00.70190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100.00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100.00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100.00</w:t>
            </w:r>
          </w:p>
        </w:tc>
      </w:tr>
      <w:tr w:rsidR="00A865F5" w:rsidTr="00A865F5">
        <w:trPr>
          <w:trHeight w:val="696"/>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ind w:left="5"/>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A865F5" w:rsidRDefault="00A865F5">
            <w:pPr>
              <w:spacing w:line="256" w:lineRule="auto"/>
              <w:ind w:left="5"/>
              <w:rPr>
                <w:rFonts w:ascii="Arial" w:hAnsi="Arial" w:cs="Arial"/>
                <w:lang w:val="en-US" w:eastAsia="en-US"/>
              </w:rPr>
            </w:pPr>
            <w:r>
              <w:rPr>
                <w:rFonts w:ascii="Arial" w:hAnsi="Arial" w:cs="Arial"/>
                <w:lang w:eastAsia="en-US"/>
              </w:rPr>
              <w:t>(муниципальных) нужд</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99.0.00.70190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100.00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100.00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5"/>
              <w:jc w:val="right"/>
              <w:rPr>
                <w:rFonts w:ascii="Arial" w:hAnsi="Arial" w:cs="Arial"/>
                <w:lang w:eastAsia="en-US"/>
              </w:rPr>
            </w:pPr>
            <w:r>
              <w:rPr>
                <w:rFonts w:ascii="Arial" w:hAnsi="Arial" w:cs="Arial"/>
                <w:lang w:eastAsia="en-US"/>
              </w:rPr>
              <w:t>100.00</w:t>
            </w:r>
          </w:p>
        </w:tc>
      </w:tr>
      <w:tr w:rsidR="00A865F5" w:rsidTr="00A865F5">
        <w:trPr>
          <w:trHeight w:val="468"/>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5"/>
              <w:rPr>
                <w:rFonts w:ascii="Arial" w:hAnsi="Arial" w:cs="Arial"/>
                <w:lang w:eastAsia="en-US"/>
              </w:rPr>
            </w:pPr>
            <w:r>
              <w:rPr>
                <w:rFonts w:ascii="Arial" w:hAnsi="Arial" w:cs="Arial"/>
                <w:b/>
                <w:lang w:eastAsia="en-US"/>
              </w:rPr>
              <w:t>Обеспечение сбалансированности местных бюджетов</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99.0.00.70510</w:t>
            </w:r>
          </w:p>
        </w:tc>
        <w:tc>
          <w:tcPr>
            <w:tcW w:w="567"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2,374,740.00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08"/>
              <w:rPr>
                <w:rFonts w:ascii="Arial" w:hAnsi="Arial" w:cs="Arial"/>
                <w:lang w:eastAsia="en-US"/>
              </w:rPr>
            </w:pPr>
            <w:r>
              <w:rPr>
                <w:rFonts w:ascii="Arial" w:hAnsi="Arial" w:cs="Arial"/>
                <w:b/>
                <w:lang w:eastAsia="en-US"/>
              </w:rPr>
              <w:t>2,744,740.00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08"/>
              <w:rPr>
                <w:rFonts w:ascii="Arial" w:hAnsi="Arial" w:cs="Arial"/>
                <w:lang w:eastAsia="en-US"/>
              </w:rPr>
            </w:pPr>
            <w:r>
              <w:rPr>
                <w:rFonts w:ascii="Arial" w:hAnsi="Arial" w:cs="Arial"/>
                <w:b/>
                <w:lang w:eastAsia="en-US"/>
              </w:rPr>
              <w:t>2,283,100.00</w:t>
            </w:r>
          </w:p>
        </w:tc>
      </w:tr>
      <w:tr w:rsidR="00A865F5" w:rsidTr="00A865F5">
        <w:trPr>
          <w:trHeight w:val="1380"/>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5"/>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lang w:eastAsia="en-US"/>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99.0.00.70510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100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lang w:eastAsia="en-US"/>
              </w:rPr>
              <w:t>2,374,740.00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08"/>
              <w:rPr>
                <w:rFonts w:ascii="Arial" w:hAnsi="Arial" w:cs="Arial"/>
                <w:lang w:eastAsia="en-US"/>
              </w:rPr>
            </w:pPr>
            <w:r>
              <w:rPr>
                <w:rFonts w:ascii="Arial" w:hAnsi="Arial" w:cs="Arial"/>
                <w:lang w:eastAsia="en-US"/>
              </w:rPr>
              <w:t>2,744,740.00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08"/>
              <w:rPr>
                <w:rFonts w:ascii="Arial" w:hAnsi="Arial" w:cs="Arial"/>
                <w:lang w:eastAsia="en-US"/>
              </w:rPr>
            </w:pPr>
            <w:r>
              <w:rPr>
                <w:rFonts w:ascii="Arial" w:hAnsi="Arial" w:cs="Arial"/>
                <w:lang w:eastAsia="en-US"/>
              </w:rPr>
              <w:t>2,283,100.00</w:t>
            </w:r>
          </w:p>
        </w:tc>
      </w:tr>
      <w:tr w:rsidR="00A865F5" w:rsidTr="00A865F5">
        <w:trPr>
          <w:trHeight w:val="696"/>
        </w:trPr>
        <w:tc>
          <w:tcPr>
            <w:tcW w:w="3685"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5"/>
              <w:rPr>
                <w:rFonts w:ascii="Arial" w:hAnsi="Arial" w:cs="Arial"/>
                <w:lang w:eastAsia="en-US"/>
              </w:rPr>
            </w:pPr>
            <w:r>
              <w:rPr>
                <w:rFonts w:ascii="Arial" w:hAnsi="Arial" w:cs="Arial"/>
                <w:lang w:eastAsia="en-US"/>
              </w:rPr>
              <w:t>Расходы на выплаты персоналу государственных (муниципальных) органов</w:t>
            </w:r>
          </w:p>
        </w:tc>
        <w:tc>
          <w:tcPr>
            <w:tcW w:w="6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lang w:eastAsia="en-US"/>
              </w:rPr>
              <w:t>005</w:t>
            </w:r>
          </w:p>
        </w:tc>
        <w:tc>
          <w:tcPr>
            <w:tcW w:w="35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04</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99.0.00.70510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120</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lang w:eastAsia="en-US"/>
              </w:rPr>
              <w:t>2,374,740.00</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08"/>
              <w:rPr>
                <w:rFonts w:ascii="Arial" w:hAnsi="Arial" w:cs="Arial"/>
                <w:lang w:eastAsia="en-US"/>
              </w:rPr>
            </w:pPr>
            <w:r>
              <w:rPr>
                <w:rFonts w:ascii="Arial" w:hAnsi="Arial" w:cs="Arial"/>
                <w:lang w:eastAsia="en-US"/>
              </w:rPr>
              <w:t>2,744,740.00</w:t>
            </w:r>
          </w:p>
        </w:tc>
        <w:tc>
          <w:tcPr>
            <w:tcW w:w="2598"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08"/>
              <w:rPr>
                <w:rFonts w:ascii="Arial" w:hAnsi="Arial" w:cs="Arial"/>
                <w:lang w:eastAsia="en-US"/>
              </w:rPr>
            </w:pPr>
            <w:r>
              <w:rPr>
                <w:rFonts w:ascii="Arial" w:hAnsi="Arial" w:cs="Arial"/>
                <w:lang w:eastAsia="en-US"/>
              </w:rPr>
              <w:t>2,283,100.00</w:t>
            </w:r>
          </w:p>
        </w:tc>
      </w:tr>
    </w:tbl>
    <w:p w:rsidR="00A865F5" w:rsidRDefault="00A865F5" w:rsidP="00A865F5">
      <w:pPr>
        <w:rPr>
          <w:rFonts w:ascii="Arial" w:eastAsia="Calibri" w:hAnsi="Arial" w:cs="Arial"/>
          <w:vanish/>
          <w:lang w:val="en-US" w:eastAsia="en-US"/>
        </w:rPr>
      </w:pPr>
    </w:p>
    <w:tbl>
      <w:tblPr>
        <w:tblpPr w:bottomFromText="160" w:vertAnchor="page" w:horzAnchor="page" w:tblpX="1242" w:tblpY="6"/>
        <w:tblOverlap w:val="never"/>
        <w:tblW w:w="10203" w:type="dxa"/>
        <w:tblCellMar>
          <w:top w:w="94" w:type="dxa"/>
          <w:left w:w="6" w:type="dxa"/>
          <w:right w:w="3" w:type="dxa"/>
        </w:tblCellMar>
        <w:tblLook w:val="04A0" w:firstRow="1" w:lastRow="0" w:firstColumn="1" w:lastColumn="0" w:noHBand="0" w:noVBand="1"/>
      </w:tblPr>
      <w:tblGrid>
        <w:gridCol w:w="3074"/>
        <w:gridCol w:w="500"/>
        <w:gridCol w:w="294"/>
        <w:gridCol w:w="306"/>
        <w:gridCol w:w="1550"/>
        <w:gridCol w:w="416"/>
        <w:gridCol w:w="1417"/>
        <w:gridCol w:w="1221"/>
        <w:gridCol w:w="1525"/>
      </w:tblGrid>
      <w:tr w:rsidR="00A865F5" w:rsidTr="00A865F5">
        <w:trPr>
          <w:trHeight w:val="1152"/>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6"/>
              <w:rPr>
                <w:rFonts w:ascii="Arial" w:hAnsi="Arial" w:cs="Arial"/>
                <w:lang w:eastAsia="en-US"/>
              </w:rPr>
            </w:pPr>
            <w:r>
              <w:rPr>
                <w:rFonts w:ascii="Arial" w:hAnsi="Arial" w:cs="Arial"/>
                <w:b/>
                <w:lang w:eastAsia="en-U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06</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19,300.00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06</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19,300.00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Расходы на обеспечение функций контрольно- счетного органа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06</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99.0.00.10040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19,300.00</w:t>
            </w:r>
          </w:p>
        </w:tc>
      </w:tr>
      <w:tr w:rsidR="00A865F5" w:rsidTr="00A865F5">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Межбюджетные трансферты</w:t>
            </w:r>
          </w:p>
        </w:tc>
        <w:tc>
          <w:tcPr>
            <w:tcW w:w="50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lang w:eastAsia="en-US"/>
              </w:rPr>
              <w:t>06</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99.0.00.10040</w:t>
            </w:r>
          </w:p>
        </w:tc>
        <w:tc>
          <w:tcPr>
            <w:tcW w:w="3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500</w:t>
            </w: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19,300.00</w:t>
            </w:r>
          </w:p>
        </w:tc>
      </w:tr>
      <w:tr w:rsidR="00A865F5" w:rsidTr="00A865F5">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Иные межбюджетные трансферты</w:t>
            </w:r>
          </w:p>
        </w:tc>
        <w:tc>
          <w:tcPr>
            <w:tcW w:w="50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lang w:eastAsia="en-US"/>
              </w:rPr>
              <w:t>06</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99.0.00.10040</w:t>
            </w:r>
          </w:p>
        </w:tc>
        <w:tc>
          <w:tcPr>
            <w:tcW w:w="3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540</w:t>
            </w: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19,300.00</w:t>
            </w:r>
          </w:p>
        </w:tc>
      </w:tr>
      <w:tr w:rsidR="00A865F5" w:rsidTr="00A865F5">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Резервные фонды</w:t>
            </w:r>
          </w:p>
        </w:tc>
        <w:tc>
          <w:tcPr>
            <w:tcW w:w="50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b/>
                <w:lang w:eastAsia="en-US"/>
              </w:rPr>
              <w:t>11</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30,000.00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11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30,000.00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Резервный фонд администрации муцниципальных образований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11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99.0.00.10080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30,000.00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Иные бюджетные ассигнования</w:t>
            </w:r>
          </w:p>
        </w:tc>
        <w:tc>
          <w:tcPr>
            <w:tcW w:w="50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lang w:eastAsia="en-US"/>
              </w:rPr>
              <w:t>11</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99.0.00.10080</w:t>
            </w:r>
          </w:p>
        </w:tc>
        <w:tc>
          <w:tcPr>
            <w:tcW w:w="3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800</w:t>
            </w: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30,000.00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Резервные средства</w:t>
            </w:r>
          </w:p>
        </w:tc>
        <w:tc>
          <w:tcPr>
            <w:tcW w:w="50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lang w:eastAsia="en-US"/>
              </w:rPr>
              <w:t>11</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99.0.00.10080</w:t>
            </w:r>
          </w:p>
        </w:tc>
        <w:tc>
          <w:tcPr>
            <w:tcW w:w="3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870</w:t>
            </w: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30,000.00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НАЦИОНАЛЬНАЯ ОБОРОНА</w:t>
            </w:r>
          </w:p>
        </w:tc>
        <w:tc>
          <w:tcPr>
            <w:tcW w:w="50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02</w:t>
            </w: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4"/>
              <w:jc w:val="right"/>
              <w:rPr>
                <w:rFonts w:ascii="Arial" w:hAnsi="Arial" w:cs="Arial"/>
                <w:lang w:eastAsia="en-US"/>
              </w:rPr>
            </w:pPr>
            <w:r>
              <w:rPr>
                <w:rFonts w:ascii="Arial" w:hAnsi="Arial" w:cs="Arial"/>
                <w:b/>
                <w:lang w:eastAsia="en-US"/>
              </w:rPr>
              <w:t>113,800.00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Мобилизационная и вневойсковая подготовка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03</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113,800.00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113,800.00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Осуществление первичного воинского учета на территориях, где отсутствуют военные комиссариаты</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99.0.00.51180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113,800.00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138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Arial" w:hAnsi="Arial" w:cs="Arial"/>
                <w:lang w:eastAsia="en-US"/>
              </w:rPr>
              <w:lastRenderedPageBreak/>
              <w:t>государственными внебюджетными фондами</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lang w:eastAsia="en-US"/>
              </w:rPr>
              <w:lastRenderedPageBreak/>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106,400.00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lastRenderedPageBreak/>
              <w:t>Расходы на выплаты персоналу государственных (муниципальных) органов</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120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106,400.00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804"/>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1"/>
              <w:jc w:val="right"/>
              <w:rPr>
                <w:rFonts w:ascii="Arial" w:hAnsi="Arial" w:cs="Arial"/>
                <w:lang w:eastAsia="en-US"/>
              </w:rPr>
            </w:pPr>
            <w:r>
              <w:rPr>
                <w:rFonts w:ascii="Arial" w:hAnsi="Arial" w:cs="Arial"/>
                <w:lang w:eastAsia="en-US"/>
              </w:rPr>
              <w:t>7,400.00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1"/>
              <w:jc w:val="right"/>
              <w:rPr>
                <w:rFonts w:ascii="Arial" w:hAnsi="Arial" w:cs="Arial"/>
                <w:lang w:eastAsia="en-US"/>
              </w:rPr>
            </w:pPr>
            <w:r>
              <w:rPr>
                <w:rFonts w:ascii="Arial" w:hAnsi="Arial" w:cs="Arial"/>
                <w:lang w:eastAsia="en-US"/>
              </w:rPr>
              <w:t>7,400.00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НАЦИОНАЛЬНАЯ БЕЗОПАСНОСТЬ И</w:t>
            </w:r>
          </w:p>
          <w:p w:rsidR="00A865F5" w:rsidRDefault="00A865F5">
            <w:pPr>
              <w:spacing w:line="256" w:lineRule="auto"/>
              <w:rPr>
                <w:rFonts w:ascii="Arial" w:hAnsi="Arial" w:cs="Arial"/>
                <w:lang w:eastAsia="en-US"/>
              </w:rPr>
            </w:pPr>
            <w:r>
              <w:rPr>
                <w:rFonts w:ascii="Arial" w:hAnsi="Arial" w:cs="Arial"/>
                <w:b/>
                <w:lang w:eastAsia="en-US"/>
              </w:rPr>
              <w:t>ПРАВООХРАНИТЕЛЬНАЯ</w:t>
            </w:r>
          </w:p>
          <w:p w:rsidR="00A865F5" w:rsidRDefault="00A865F5">
            <w:pPr>
              <w:spacing w:line="256" w:lineRule="auto"/>
              <w:rPr>
                <w:rFonts w:ascii="Arial" w:hAnsi="Arial" w:cs="Arial"/>
                <w:lang w:eastAsia="en-US"/>
              </w:rPr>
            </w:pPr>
            <w:r>
              <w:rPr>
                <w:rFonts w:ascii="Arial" w:hAnsi="Arial" w:cs="Arial"/>
                <w:b/>
                <w:lang w:eastAsia="en-US"/>
              </w:rPr>
              <w:t>ДЕЯТЕЛЬНОСТЬ</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03</w:t>
            </w: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30,800.00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Гражданская оборона</w:t>
            </w:r>
          </w:p>
        </w:tc>
        <w:tc>
          <w:tcPr>
            <w:tcW w:w="50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03</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b/>
                <w:lang w:eastAsia="en-US"/>
              </w:rPr>
              <w:t>09</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10,000.00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Предупреждение и ликвидация чрезвычайных ситуаций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99.0.00.11010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924"/>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Защита населения и территории от чрезвычайных ситуаций природного и техногенного характера, пожарная безопасность</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10</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20,800.00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vAlign w:val="bottom"/>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20,800.00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Предупреждение и ликвидация чрезвычайных ситуаций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99.0.00.11010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20,800.00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lastRenderedPageBreak/>
              <w:t>Закупка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20,800.00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20,800.00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НАЦИОНАЛЬНАЯ ЭКОНОМИКА</w:t>
            </w:r>
          </w:p>
        </w:tc>
        <w:tc>
          <w:tcPr>
            <w:tcW w:w="50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04</w:t>
            </w: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right"/>
              <w:rPr>
                <w:rFonts w:ascii="Arial" w:hAnsi="Arial" w:cs="Arial"/>
                <w:lang w:eastAsia="en-US"/>
              </w:rPr>
            </w:pPr>
            <w:r>
              <w:rPr>
                <w:rFonts w:ascii="Arial" w:hAnsi="Arial" w:cs="Arial"/>
                <w:b/>
                <w:lang w:eastAsia="en-US"/>
              </w:rPr>
              <w:t>2,556,443.76</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4"/>
              <w:jc w:val="right"/>
              <w:rPr>
                <w:rFonts w:ascii="Arial" w:hAnsi="Arial" w:cs="Arial"/>
                <w:lang w:eastAsia="en-US"/>
              </w:rPr>
            </w:pPr>
            <w:r>
              <w:rPr>
                <w:rFonts w:ascii="Arial" w:hAnsi="Arial" w:cs="Arial"/>
                <w:b/>
                <w:lang w:eastAsia="en-US"/>
              </w:rPr>
              <w:t>989,100.00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08"/>
              <w:rPr>
                <w:rFonts w:ascii="Arial" w:hAnsi="Arial" w:cs="Arial"/>
                <w:lang w:eastAsia="en-US"/>
              </w:rPr>
            </w:pPr>
            <w:r>
              <w:rPr>
                <w:rFonts w:ascii="Arial" w:hAnsi="Arial" w:cs="Arial"/>
                <w:b/>
                <w:lang w:eastAsia="en-US"/>
              </w:rPr>
              <w:t>1,042,900.00</w:t>
            </w:r>
          </w:p>
        </w:tc>
      </w:tr>
    </w:tbl>
    <w:p w:rsidR="00A865F5" w:rsidRDefault="00A865F5" w:rsidP="00A865F5">
      <w:pPr>
        <w:ind w:right="8"/>
        <w:rPr>
          <w:rFonts w:ascii="Arial" w:eastAsia="Calibri" w:hAnsi="Arial" w:cs="Arial"/>
          <w:lang w:val="en-US" w:eastAsia="en-US"/>
        </w:rPr>
      </w:pPr>
    </w:p>
    <w:tbl>
      <w:tblPr>
        <w:tblpPr w:bottomFromText="160" w:vertAnchor="page" w:horzAnchor="page" w:tblpX="1242" w:tblpY="6"/>
        <w:tblOverlap w:val="never"/>
        <w:tblW w:w="10203" w:type="dxa"/>
        <w:tblCellMar>
          <w:top w:w="94" w:type="dxa"/>
          <w:left w:w="6" w:type="dxa"/>
          <w:right w:w="3" w:type="dxa"/>
        </w:tblCellMar>
        <w:tblLook w:val="04A0" w:firstRow="1" w:lastRow="0" w:firstColumn="1" w:lastColumn="0" w:noHBand="0" w:noVBand="1"/>
      </w:tblPr>
      <w:tblGrid>
        <w:gridCol w:w="2966"/>
        <w:gridCol w:w="502"/>
        <w:gridCol w:w="294"/>
        <w:gridCol w:w="306"/>
        <w:gridCol w:w="1550"/>
        <w:gridCol w:w="416"/>
        <w:gridCol w:w="1417"/>
        <w:gridCol w:w="1227"/>
        <w:gridCol w:w="1525"/>
      </w:tblGrid>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lastRenderedPageBreak/>
              <w:t>Дорожное хозяйство (дорожные фонды)</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09</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2,556,443.76</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08"/>
              <w:rPr>
                <w:rFonts w:ascii="Arial" w:hAnsi="Arial" w:cs="Arial"/>
                <w:lang w:eastAsia="en-US"/>
              </w:rPr>
            </w:pPr>
            <w:r>
              <w:rPr>
                <w:rFonts w:ascii="Arial" w:hAnsi="Arial" w:cs="Arial"/>
                <w:b/>
                <w:lang w:eastAsia="en-US"/>
              </w:rPr>
              <w:t>1,042,900.00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2,556,443.76</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08"/>
              <w:rPr>
                <w:rFonts w:ascii="Arial" w:hAnsi="Arial" w:cs="Arial"/>
                <w:lang w:eastAsia="en-US"/>
              </w:rPr>
            </w:pPr>
            <w:r>
              <w:rPr>
                <w:rFonts w:ascii="Arial" w:hAnsi="Arial" w:cs="Arial"/>
                <w:b/>
                <w:lang w:eastAsia="en-US"/>
              </w:rPr>
              <w:t>1,042,900.00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Мероприятия, направленные на развитие муниципальных дорог за счет средств "Дорожного фонда"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99.0.00.12050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1,319,826.92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99.0.00.12050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lang w:eastAsia="en-US"/>
              </w:rPr>
              <w:t>1,319,826.92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99.0.00.12050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lang w:eastAsia="en-US"/>
              </w:rPr>
              <w:t>1,319,826.92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Мероприятия в области содержание автомобильных дорог в границах поселений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99.0.00.12161</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08"/>
              <w:rPr>
                <w:rFonts w:ascii="Arial" w:hAnsi="Arial" w:cs="Arial"/>
                <w:lang w:eastAsia="en-US"/>
              </w:rPr>
            </w:pPr>
            <w:r>
              <w:rPr>
                <w:rFonts w:ascii="Arial" w:hAnsi="Arial" w:cs="Arial"/>
                <w:b/>
                <w:lang w:eastAsia="en-US"/>
              </w:rPr>
              <w:t>1,042,900.00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lang w:eastAsia="en-US"/>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08"/>
              <w:rPr>
                <w:rFonts w:ascii="Arial" w:hAnsi="Arial" w:cs="Arial"/>
                <w:lang w:eastAsia="en-US"/>
              </w:rPr>
            </w:pPr>
            <w:r>
              <w:rPr>
                <w:rFonts w:ascii="Arial" w:hAnsi="Arial" w:cs="Arial"/>
                <w:lang w:eastAsia="en-US"/>
              </w:rPr>
              <w:t>1,042,900.00</w:t>
            </w:r>
          </w:p>
        </w:tc>
      </w:tr>
      <w:tr w:rsidR="00A865F5" w:rsidTr="00A865F5">
        <w:trPr>
          <w:trHeight w:val="744"/>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lang w:eastAsia="en-US"/>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08"/>
              <w:rPr>
                <w:rFonts w:ascii="Arial" w:hAnsi="Arial" w:cs="Arial"/>
                <w:lang w:eastAsia="en-US"/>
              </w:rPr>
            </w:pPr>
            <w:r>
              <w:rPr>
                <w:rFonts w:ascii="Arial" w:hAnsi="Arial" w:cs="Arial"/>
                <w:lang w:eastAsia="en-US"/>
              </w:rPr>
              <w:t>1,042,900.00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ЖИЛИЩНО-КОММУНАЛЬНОЕ</w:t>
            </w:r>
          </w:p>
          <w:p w:rsidR="00A865F5" w:rsidRDefault="00A865F5">
            <w:pPr>
              <w:spacing w:line="256" w:lineRule="auto"/>
              <w:rPr>
                <w:rFonts w:ascii="Arial" w:hAnsi="Arial" w:cs="Arial"/>
                <w:lang w:eastAsia="en-US"/>
              </w:rPr>
            </w:pPr>
            <w:r>
              <w:rPr>
                <w:rFonts w:ascii="Arial" w:hAnsi="Arial" w:cs="Arial"/>
                <w:b/>
                <w:lang w:eastAsia="en-US"/>
              </w:rPr>
              <w:t>ХОЗЯЙСТВО</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vAlign w:val="bottom"/>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1,859,032.23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Коммунальное хозяйство</w:t>
            </w:r>
          </w:p>
        </w:tc>
        <w:tc>
          <w:tcPr>
            <w:tcW w:w="50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b/>
                <w:lang w:eastAsia="en-US"/>
              </w:rPr>
              <w:t>02</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vAlign w:val="bottom"/>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4"/>
              <w:jc w:val="right"/>
              <w:rPr>
                <w:rFonts w:ascii="Arial" w:hAnsi="Arial" w:cs="Arial"/>
                <w:lang w:eastAsia="en-US"/>
              </w:rPr>
            </w:pPr>
            <w:r>
              <w:rPr>
                <w:rFonts w:ascii="Arial" w:hAnsi="Arial" w:cs="Arial"/>
                <w:b/>
                <w:lang w:eastAsia="en-US"/>
              </w:rPr>
              <w:t>941,000.00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941,000.00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Мероприятия в области коммунального хозяйства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99.0.00.14000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lastRenderedPageBreak/>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lastRenderedPageBreak/>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lastRenderedPageBreak/>
              <w:t>Мероприятия по коммунальному хозяйству в части запасов топлива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99.0.00.14020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Благоустройство</w:t>
            </w:r>
          </w:p>
        </w:tc>
        <w:tc>
          <w:tcPr>
            <w:tcW w:w="50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b/>
                <w:lang w:eastAsia="en-US"/>
              </w:rPr>
              <w:t>03</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4"/>
              <w:jc w:val="right"/>
              <w:rPr>
                <w:rFonts w:ascii="Arial" w:hAnsi="Arial" w:cs="Arial"/>
                <w:lang w:eastAsia="en-US"/>
              </w:rPr>
            </w:pPr>
            <w:r>
              <w:rPr>
                <w:rFonts w:ascii="Arial" w:hAnsi="Arial" w:cs="Arial"/>
                <w:b/>
                <w:lang w:eastAsia="en-US"/>
              </w:rPr>
              <w:t>918,032.23</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918,032.23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Содержание мест захоронения</w:t>
            </w:r>
          </w:p>
        </w:tc>
        <w:tc>
          <w:tcPr>
            <w:tcW w:w="50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b/>
                <w:lang w:eastAsia="en-US"/>
              </w:rPr>
              <w:t>03</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b/>
                <w:lang w:eastAsia="en-US"/>
              </w:rPr>
              <w:t>99.0.00.15030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10,000.00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Прочие мероприятия в области благоустройства городских и сельских поселений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99.0.00.15040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b/>
                <w:lang w:eastAsia="en-US"/>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КУЛЬТУРА, КИНЕМАТОГРАФИЯ</w:t>
            </w:r>
          </w:p>
        </w:tc>
        <w:tc>
          <w:tcPr>
            <w:tcW w:w="50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08</w:t>
            </w: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right"/>
              <w:rPr>
                <w:rFonts w:ascii="Arial" w:hAnsi="Arial" w:cs="Arial"/>
                <w:lang w:eastAsia="en-US"/>
              </w:rPr>
            </w:pPr>
            <w:r>
              <w:rPr>
                <w:rFonts w:ascii="Arial" w:hAnsi="Arial" w:cs="Arial"/>
                <w:b/>
                <w:lang w:eastAsia="en-US"/>
              </w:rPr>
              <w:t>6,163,210.00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Культура</w:t>
            </w:r>
          </w:p>
        </w:tc>
        <w:tc>
          <w:tcPr>
            <w:tcW w:w="50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08</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b/>
                <w:lang w:eastAsia="en-US"/>
              </w:rPr>
              <w:t>01</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right"/>
              <w:rPr>
                <w:rFonts w:ascii="Arial" w:hAnsi="Arial" w:cs="Arial"/>
                <w:lang w:eastAsia="en-US"/>
              </w:rPr>
            </w:pPr>
            <w:r>
              <w:rPr>
                <w:rFonts w:ascii="Arial" w:hAnsi="Arial" w:cs="Arial"/>
                <w:b/>
                <w:lang w:eastAsia="en-US"/>
              </w:rPr>
              <w:t>6,163,210.00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6,163,210.00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lastRenderedPageBreak/>
              <w:t>Мероприяти, на обеспечение деятельности подведомстренных учреждений культуры</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99.0.00.10110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1,030,200.00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bl>
    <w:p w:rsidR="00A865F5" w:rsidRDefault="00A865F5" w:rsidP="00A865F5">
      <w:pPr>
        <w:ind w:right="8"/>
        <w:rPr>
          <w:rFonts w:ascii="Arial" w:eastAsia="Calibri" w:hAnsi="Arial" w:cs="Arial"/>
          <w:lang w:val="en-US" w:eastAsia="en-US"/>
        </w:rPr>
      </w:pPr>
    </w:p>
    <w:tbl>
      <w:tblPr>
        <w:tblpPr w:bottomFromText="160" w:vertAnchor="page" w:horzAnchor="page" w:tblpX="1242" w:tblpY="6"/>
        <w:tblOverlap w:val="never"/>
        <w:tblW w:w="10203" w:type="dxa"/>
        <w:tblCellMar>
          <w:top w:w="94" w:type="dxa"/>
          <w:left w:w="6" w:type="dxa"/>
          <w:right w:w="3" w:type="dxa"/>
        </w:tblCellMar>
        <w:tblLook w:val="04A0" w:firstRow="1" w:lastRow="0" w:firstColumn="1" w:lastColumn="0" w:noHBand="0" w:noVBand="1"/>
      </w:tblPr>
      <w:tblGrid>
        <w:gridCol w:w="2552"/>
        <w:gridCol w:w="500"/>
        <w:gridCol w:w="294"/>
        <w:gridCol w:w="306"/>
        <w:gridCol w:w="1550"/>
        <w:gridCol w:w="416"/>
        <w:gridCol w:w="1684"/>
        <w:gridCol w:w="1550"/>
        <w:gridCol w:w="1550"/>
      </w:tblGrid>
      <w:tr w:rsidR="00A865F5" w:rsidTr="00A865F5">
        <w:trPr>
          <w:trHeight w:val="138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616,400.00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Расходы на выплаты персоналу казенных учреждений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110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616,400.00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Закупка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389,800.00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Иные закупки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389,800.00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Иные бюджетные ассигнования</w:t>
            </w:r>
          </w:p>
        </w:tc>
        <w:tc>
          <w:tcPr>
            <w:tcW w:w="50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99.0.00.10110</w:t>
            </w:r>
          </w:p>
        </w:tc>
        <w:tc>
          <w:tcPr>
            <w:tcW w:w="3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800</w:t>
            </w: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24,000.00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Уплата налогов, сборов и иных платежей</w:t>
            </w:r>
          </w:p>
        </w:tc>
        <w:tc>
          <w:tcPr>
            <w:tcW w:w="50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val="en-US"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99.0.00.10110</w:t>
            </w:r>
          </w:p>
        </w:tc>
        <w:tc>
          <w:tcPr>
            <w:tcW w:w="3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lang w:eastAsia="en-US"/>
              </w:rPr>
              <w:t>850</w:t>
            </w: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24,000.00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Обеспечение сбалансированности местных бюджетов</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99.0.00.70510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b/>
                <w:lang w:eastAsia="en-US"/>
              </w:rPr>
              <w:t>5,133,010.00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138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lang w:eastAsia="en-US"/>
              </w:rPr>
              <w:t>4,747,960.00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Расходы на выплаты персоналу казенных учреждений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110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right"/>
              <w:rPr>
                <w:rFonts w:ascii="Arial" w:hAnsi="Arial" w:cs="Arial"/>
                <w:lang w:eastAsia="en-US"/>
              </w:rPr>
            </w:pPr>
            <w:r>
              <w:rPr>
                <w:rFonts w:ascii="Arial" w:hAnsi="Arial" w:cs="Arial"/>
                <w:lang w:eastAsia="en-US"/>
              </w:rPr>
              <w:t>4,747,960.00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t xml:space="preserve">Закупка товаров, работ и услуг для обеспечения </w:t>
            </w:r>
            <w:r>
              <w:rPr>
                <w:rFonts w:ascii="Arial" w:hAnsi="Arial" w:cs="Arial"/>
                <w:lang w:eastAsia="en-US"/>
              </w:rPr>
              <w:lastRenderedPageBreak/>
              <w:t>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lastRenderedPageBreak/>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385,050.00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30" w:lineRule="auto"/>
              <w:rPr>
                <w:rFonts w:ascii="Arial" w:hAnsi="Arial" w:cs="Arial"/>
                <w:lang w:eastAsia="en-US"/>
              </w:rPr>
            </w:pPr>
            <w:r>
              <w:rPr>
                <w:rFonts w:ascii="Arial" w:hAnsi="Arial" w:cs="Arial"/>
                <w:lang w:eastAsia="en-US"/>
              </w:rPr>
              <w:lastRenderedPageBreak/>
              <w:t>Иные закупки товаров, работ и услуг для обеспечения государственных</w:t>
            </w:r>
          </w:p>
          <w:p w:rsidR="00A865F5" w:rsidRDefault="00A865F5">
            <w:pPr>
              <w:spacing w:line="256" w:lineRule="auto"/>
              <w:rPr>
                <w:rFonts w:ascii="Arial" w:hAnsi="Arial" w:cs="Arial"/>
                <w:lang w:val="en-US" w:eastAsia="en-US"/>
              </w:rPr>
            </w:pPr>
            <w:r>
              <w:rPr>
                <w:rFonts w:ascii="Arial" w:hAnsi="Arial" w:cs="Arial"/>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4"/>
              <w:jc w:val="right"/>
              <w:rPr>
                <w:rFonts w:ascii="Arial" w:hAnsi="Arial" w:cs="Arial"/>
                <w:lang w:eastAsia="en-US"/>
              </w:rPr>
            </w:pPr>
            <w:r>
              <w:rPr>
                <w:rFonts w:ascii="Arial" w:hAnsi="Arial" w:cs="Arial"/>
                <w:lang w:eastAsia="en-US"/>
              </w:rPr>
              <w:t>385,050.00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СОЦИАЛЬНАЯ ПОЛИТИКА</w:t>
            </w:r>
          </w:p>
        </w:tc>
        <w:tc>
          <w:tcPr>
            <w:tcW w:w="50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10</w:t>
            </w:r>
          </w:p>
        </w:tc>
        <w:tc>
          <w:tcPr>
            <w:tcW w:w="27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86,500.00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Пенсионное обеспечение</w:t>
            </w:r>
          </w:p>
        </w:tc>
        <w:tc>
          <w:tcPr>
            <w:tcW w:w="50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12"/>
              <w:jc w:val="both"/>
              <w:rPr>
                <w:rFonts w:ascii="Arial" w:hAnsi="Arial" w:cs="Arial"/>
                <w:lang w:eastAsia="en-US"/>
              </w:rPr>
            </w:pPr>
            <w:r>
              <w:rPr>
                <w:rFonts w:ascii="Arial" w:hAnsi="Arial" w:cs="Arial"/>
                <w:b/>
                <w:lang w:eastAsia="en-US"/>
              </w:rPr>
              <w:t>10</w:t>
            </w:r>
          </w:p>
        </w:tc>
        <w:tc>
          <w:tcPr>
            <w:tcW w:w="27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left="24"/>
              <w:jc w:val="both"/>
              <w:rPr>
                <w:rFonts w:ascii="Arial" w:hAnsi="Arial" w:cs="Arial"/>
                <w:lang w:eastAsia="en-US"/>
              </w:rPr>
            </w:pPr>
            <w:r>
              <w:rPr>
                <w:rFonts w:ascii="Arial" w:hAnsi="Arial" w:cs="Arial"/>
                <w:b/>
                <w:lang w:eastAsia="en-US"/>
              </w:rPr>
              <w:t>01</w:t>
            </w:r>
          </w:p>
        </w:tc>
        <w:tc>
          <w:tcPr>
            <w:tcW w:w="12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86,500.00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86,500.00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Доплаты к пенсиям муниципальных служащих</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b/>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b/>
                <w:lang w:eastAsia="en-US"/>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b/>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b/>
                <w:lang w:eastAsia="en-US"/>
              </w:rPr>
              <w:t>99.0.00.17100</w:t>
            </w:r>
          </w:p>
        </w:tc>
        <w:tc>
          <w:tcPr>
            <w:tcW w:w="336" w:type="dxa"/>
            <w:tcBorders>
              <w:top w:val="single" w:sz="6" w:space="0" w:color="000000"/>
              <w:left w:val="single" w:sz="6" w:space="0" w:color="000000"/>
              <w:bottom w:val="single" w:sz="6" w:space="0" w:color="000000"/>
              <w:right w:val="single" w:sz="6" w:space="0" w:color="000000"/>
            </w:tcBorders>
          </w:tcPr>
          <w:p w:rsidR="00A865F5" w:rsidRDefault="00A865F5">
            <w:pPr>
              <w:spacing w:line="256" w:lineRule="auto"/>
              <w:rPr>
                <w:rFonts w:ascii="Arial" w:hAnsi="Arial" w:cs="Arial"/>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86,500.00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b/>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ind w:right="4"/>
              <w:rPr>
                <w:rFonts w:ascii="Arial" w:hAnsi="Arial" w:cs="Arial"/>
                <w:lang w:eastAsia="en-US"/>
              </w:rPr>
            </w:pPr>
            <w:r>
              <w:rPr>
                <w:rFonts w:ascii="Arial" w:hAnsi="Arial" w:cs="Arial"/>
                <w:lang w:eastAsia="en-US"/>
              </w:rPr>
              <w:t>Социальное обеспечение и иные выплаты населению</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99.0.00.17100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300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86,500.00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lang w:eastAsia="en-US"/>
              </w:rPr>
              <w:t>Публичные нормативные социальные выплаты гражданам</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84"/>
              <w:jc w:val="both"/>
              <w:rPr>
                <w:rFonts w:ascii="Arial" w:hAnsi="Arial" w:cs="Arial"/>
                <w:lang w:val="en-US" w:eastAsia="en-US"/>
              </w:rPr>
            </w:pPr>
            <w:r>
              <w:rPr>
                <w:rFonts w:ascii="Arial" w:hAnsi="Arial" w:cs="Arial"/>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12"/>
              <w:jc w:val="both"/>
              <w:rPr>
                <w:rFonts w:ascii="Arial" w:hAnsi="Arial" w:cs="Arial"/>
                <w:lang w:eastAsia="en-US"/>
              </w:rPr>
            </w:pPr>
            <w:r>
              <w:rPr>
                <w:rFonts w:ascii="Arial" w:hAnsi="Arial" w:cs="Arial"/>
                <w:lang w:eastAsia="en-US"/>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left="24"/>
              <w:jc w:val="both"/>
              <w:rPr>
                <w:rFonts w:ascii="Arial" w:hAnsi="Arial" w:cs="Arial"/>
                <w:lang w:eastAsia="en-US"/>
              </w:rPr>
            </w:pPr>
            <w:r>
              <w:rPr>
                <w:rFonts w:ascii="Arial" w:hAnsi="Arial" w:cs="Arial"/>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99.0.00.17100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jc w:val="both"/>
              <w:rPr>
                <w:rFonts w:ascii="Arial" w:hAnsi="Arial" w:cs="Arial"/>
                <w:lang w:eastAsia="en-US"/>
              </w:rPr>
            </w:pPr>
            <w:r>
              <w:rPr>
                <w:rFonts w:ascii="Arial" w:hAnsi="Arial" w:cs="Arial"/>
                <w:lang w:eastAsia="en-US"/>
              </w:rPr>
              <w:t>310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86,500.00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A865F5" w:rsidRDefault="00A865F5">
            <w:pPr>
              <w:spacing w:line="256" w:lineRule="auto"/>
              <w:ind w:right="3"/>
              <w:jc w:val="right"/>
              <w:rPr>
                <w:rFonts w:ascii="Arial" w:hAnsi="Arial" w:cs="Arial"/>
                <w:lang w:eastAsia="en-US"/>
              </w:rPr>
            </w:pPr>
            <w:r>
              <w:rPr>
                <w:rFonts w:ascii="Arial" w:hAnsi="Arial" w:cs="Arial"/>
                <w:lang w:eastAsia="en-US"/>
              </w:rPr>
              <w:t>0.00</w:t>
            </w:r>
          </w:p>
        </w:tc>
      </w:tr>
      <w:tr w:rsidR="00A865F5" w:rsidTr="00A865F5">
        <w:trPr>
          <w:trHeight w:val="240"/>
        </w:trPr>
        <w:tc>
          <w:tcPr>
            <w:tcW w:w="6386" w:type="dxa"/>
            <w:gridSpan w:val="6"/>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rPr>
                <w:rFonts w:ascii="Arial" w:hAnsi="Arial" w:cs="Arial"/>
                <w:lang w:eastAsia="en-US"/>
              </w:rPr>
            </w:pPr>
            <w:r>
              <w:rPr>
                <w:rFonts w:ascii="Arial" w:hAnsi="Arial" w:cs="Arial"/>
                <w:b/>
                <w:lang w:eastAsia="en-US"/>
              </w:rPr>
              <w:t>Итого расходов</w:t>
            </w:r>
          </w:p>
        </w:tc>
        <w:tc>
          <w:tcPr>
            <w:tcW w:w="1344"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b/>
                <w:lang w:eastAsia="en-US"/>
              </w:rPr>
              <w:t>15,590,925.990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b/>
                <w:lang w:eastAsia="en-US"/>
              </w:rPr>
              <w:t>4,590,400.000</w:t>
            </w:r>
          </w:p>
        </w:tc>
        <w:tc>
          <w:tcPr>
            <w:tcW w:w="1236" w:type="dxa"/>
            <w:tcBorders>
              <w:top w:val="single" w:sz="6" w:space="0" w:color="000000"/>
              <w:left w:val="single" w:sz="6" w:space="0" w:color="000000"/>
              <w:bottom w:val="single" w:sz="6" w:space="0" w:color="000000"/>
              <w:right w:val="single" w:sz="6" w:space="0" w:color="000000"/>
            </w:tcBorders>
            <w:hideMark/>
          </w:tcPr>
          <w:p w:rsidR="00A865F5" w:rsidRDefault="00A865F5">
            <w:pPr>
              <w:spacing w:line="256" w:lineRule="auto"/>
              <w:jc w:val="both"/>
              <w:rPr>
                <w:rFonts w:ascii="Arial" w:hAnsi="Arial" w:cs="Arial"/>
                <w:lang w:eastAsia="en-US"/>
              </w:rPr>
            </w:pPr>
            <w:r>
              <w:rPr>
                <w:rFonts w:ascii="Arial" w:hAnsi="Arial" w:cs="Arial"/>
                <w:b/>
                <w:lang w:eastAsia="en-US"/>
              </w:rPr>
              <w:t>4,114,500.000</w:t>
            </w:r>
          </w:p>
        </w:tc>
      </w:tr>
    </w:tbl>
    <w:p w:rsidR="00A865F5" w:rsidRDefault="00A865F5" w:rsidP="00A865F5">
      <w:pPr>
        <w:widowControl/>
        <w:rPr>
          <w:rFonts w:ascii="Arial" w:eastAsia="Calibri" w:hAnsi="Arial" w:cs="Arial"/>
          <w:lang w:val="en-US" w:eastAsia="en-US"/>
        </w:rPr>
        <w:sectPr w:rsidR="00A865F5">
          <w:pgSz w:w="11900" w:h="16840"/>
          <w:pgMar w:top="6" w:right="447" w:bottom="402" w:left="1740" w:header="720" w:footer="720" w:gutter="0"/>
          <w:cols w:space="720"/>
        </w:sectPr>
      </w:pPr>
    </w:p>
    <w:p w:rsidR="00A865F5" w:rsidRDefault="00A865F5" w:rsidP="00A865F5">
      <w:pPr>
        <w:widowControl/>
        <w:jc w:val="both"/>
        <w:rPr>
          <w:rFonts w:ascii="Arial" w:eastAsia="Times New Roman" w:hAnsi="Arial" w:cs="Arial"/>
          <w:color w:val="auto"/>
          <w:lang w:bidi="ar-SA"/>
        </w:rPr>
      </w:pPr>
    </w:p>
    <w:p w:rsidR="00EC56DC" w:rsidRDefault="00EC56DC">
      <w:bookmarkStart w:id="0" w:name="_GoBack"/>
      <w:bookmarkEnd w:id="0"/>
    </w:p>
    <w:sectPr w:rsidR="00EC5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301"/>
    <w:multiLevelType w:val="multilevel"/>
    <w:tmpl w:val="4F0022D2"/>
    <w:lvl w:ilvl="0">
      <w:start w:val="1"/>
      <w:numFmt w:val="decimal"/>
      <w:lvlText w:val="%1."/>
      <w:lvlJc w:val="left"/>
      <w:pPr>
        <w:ind w:left="786" w:hanging="360"/>
      </w:pPr>
    </w:lvl>
    <w:lvl w:ilvl="1">
      <w:start w:val="1"/>
      <w:numFmt w:val="decimal"/>
      <w:isLgl/>
      <w:lvlText w:val="%1.%2."/>
      <w:lvlJc w:val="left"/>
      <w:pPr>
        <w:ind w:left="6807" w:hanging="57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F5"/>
    <w:rsid w:val="00A865F5"/>
    <w:rsid w:val="00EC5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DF685-A2C5-438B-BB70-2EFB81BB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5F5"/>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865F5"/>
    <w:pPr>
      <w:widowControl/>
      <w:spacing w:before="100" w:beforeAutospacing="1" w:after="100" w:afterAutospacing="1"/>
    </w:pPr>
    <w:rPr>
      <w:rFonts w:ascii="Times New Roman" w:eastAsia="Times New Roman" w:hAnsi="Times New Roman" w:cs="Times New Roman"/>
      <w:color w:val="auto"/>
      <w:lang w:bidi="ar-SA"/>
    </w:rPr>
  </w:style>
  <w:style w:type="paragraph" w:styleId="a3">
    <w:name w:val="Balloon Text"/>
    <w:basedOn w:val="a"/>
    <w:link w:val="a4"/>
    <w:uiPriority w:val="99"/>
    <w:semiHidden/>
    <w:unhideWhenUsed/>
    <w:rsid w:val="00A865F5"/>
    <w:rPr>
      <w:rFonts w:ascii="Segoe UI" w:hAnsi="Segoe UI" w:cs="Segoe UI"/>
      <w:sz w:val="18"/>
      <w:szCs w:val="18"/>
    </w:rPr>
  </w:style>
  <w:style w:type="character" w:customStyle="1" w:styleId="a4">
    <w:name w:val="Текст выноски Знак"/>
    <w:basedOn w:val="a0"/>
    <w:link w:val="a3"/>
    <w:uiPriority w:val="99"/>
    <w:semiHidden/>
    <w:rsid w:val="00A865F5"/>
    <w:rPr>
      <w:rFonts w:ascii="Segoe UI" w:eastAsia="Microsoft Sans Serif" w:hAnsi="Segoe UI" w:cs="Segoe UI"/>
      <w:color w:val="000000"/>
      <w:sz w:val="18"/>
      <w:szCs w:val="18"/>
      <w:lang w:eastAsia="ru-RU" w:bidi="ru-RU"/>
    </w:rPr>
  </w:style>
  <w:style w:type="paragraph" w:styleId="a5">
    <w:name w:val="List Paragraph"/>
    <w:basedOn w:val="a"/>
    <w:uiPriority w:val="34"/>
    <w:qFormat/>
    <w:rsid w:val="00A865F5"/>
    <w:pPr>
      <w:ind w:left="720"/>
      <w:contextualSpacing/>
    </w:pPr>
  </w:style>
  <w:style w:type="character" w:customStyle="1" w:styleId="Bodytext2">
    <w:name w:val="Body text (2)_"/>
    <w:basedOn w:val="a0"/>
    <w:link w:val="Bodytext20"/>
    <w:locked/>
    <w:rsid w:val="00A865F5"/>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A865F5"/>
    <w:pPr>
      <w:shd w:val="clear" w:color="auto" w:fill="FFFFFF"/>
      <w:spacing w:before="360" w:line="643" w:lineRule="exact"/>
      <w:jc w:val="center"/>
    </w:pPr>
    <w:rPr>
      <w:rFonts w:ascii="Times New Roman" w:eastAsia="Times New Roman" w:hAnsi="Times New Roman" w:cs="Times New Roman"/>
      <w:color w:val="auto"/>
      <w:sz w:val="26"/>
      <w:szCs w:val="26"/>
      <w:lang w:eastAsia="en-US" w:bidi="ar-SA"/>
    </w:rPr>
  </w:style>
  <w:style w:type="table" w:customStyle="1" w:styleId="TableGrid">
    <w:name w:val="TableGrid"/>
    <w:rsid w:val="00A865F5"/>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0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4978</Words>
  <Characters>28380</Characters>
  <Application>Microsoft Office Word</Application>
  <DocSecurity>0</DocSecurity>
  <Lines>236</Lines>
  <Paragraphs>66</Paragraphs>
  <ScaleCrop>false</ScaleCrop>
  <Company/>
  <LinksUpToDate>false</LinksUpToDate>
  <CharactersWithSpaces>33292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2022-10-18T05:11:00Z</dcterms:created>
  <dcterms:modified xsi:type="dcterms:W3CDTF">2022-10-18T05:11:00Z</dcterms:modified>
</cp:coreProperties>
</file>