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0B" w:rsidRPr="0064210B" w:rsidRDefault="0064210B" w:rsidP="0064210B">
      <w:pPr>
        <w:pStyle w:val="a5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421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210B" w:rsidRPr="0064210B" w:rsidRDefault="0064210B" w:rsidP="006421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64210B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64210B" w:rsidRPr="0064210B" w:rsidRDefault="0064210B" w:rsidP="006421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64210B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64210B" w:rsidRPr="0064210B" w:rsidRDefault="0064210B" w:rsidP="006421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64210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210B" w:rsidRPr="0064210B" w:rsidRDefault="0064210B" w:rsidP="00642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4210B" w:rsidRPr="0064210B" w:rsidRDefault="0064210B" w:rsidP="0064210B">
      <w:pPr>
        <w:pStyle w:val="a5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Pr="006421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210B" w:rsidRPr="0064210B" w:rsidRDefault="0064210B" w:rsidP="00642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4210B" w:rsidRPr="00967A3A" w:rsidRDefault="00967A3A" w:rsidP="0064210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03.04.2013г.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proofErr w:type="spellEnd"/>
    </w:p>
    <w:p w:rsidR="0064210B" w:rsidRPr="0064210B" w:rsidRDefault="0064210B" w:rsidP="0064210B">
      <w:pPr>
        <w:rPr>
          <w:b/>
          <w:sz w:val="28"/>
          <w:szCs w:val="28"/>
        </w:rPr>
      </w:pPr>
    </w:p>
    <w:p w:rsidR="001E04D5" w:rsidRPr="0064210B" w:rsidRDefault="001E04D5" w:rsidP="0064210B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 утверждении Положения  об обеспечении первичных мер </w:t>
      </w:r>
    </w:p>
    <w:p w:rsidR="00095DE9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пожарной безопасности в гра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ницах </w:t>
      </w:r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Новотроицкого сельсовета </w:t>
      </w:r>
    </w:p>
    <w:p w:rsidR="001E04D5" w:rsidRPr="0064210B" w:rsidRDefault="00095DE9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proofErr w:type="spellStart"/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>Колыванского</w:t>
      </w:r>
      <w:proofErr w:type="spellEnd"/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района </w:t>
      </w:r>
      <w:proofErr w:type="spellStart"/>
      <w:proofErr w:type="gramStart"/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>Новосиби</w:t>
      </w:r>
      <w:proofErr w:type="spellEnd"/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>рской</w:t>
      </w:r>
      <w:proofErr w:type="spellEnd"/>
      <w:proofErr w:type="gramEnd"/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области</w:t>
      </w:r>
    </w:p>
    <w:tbl>
      <w:tblPr>
        <w:tblW w:w="0" w:type="auto"/>
        <w:tblLayout w:type="fixed"/>
        <w:tblLook w:val="01E0"/>
      </w:tblPr>
      <w:tblGrid>
        <w:gridCol w:w="5211"/>
      </w:tblGrid>
      <w:tr w:rsidR="001E04D5" w:rsidRPr="0064210B" w:rsidTr="001E04D5">
        <w:tc>
          <w:tcPr>
            <w:tcW w:w="5211" w:type="dxa"/>
            <w:hideMark/>
          </w:tcPr>
          <w:p w:rsidR="001E04D5" w:rsidRPr="0064210B" w:rsidRDefault="001E04D5" w:rsidP="006421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4210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1E04D5" w:rsidRPr="0064210B" w:rsidRDefault="001E04D5" w:rsidP="0064210B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требованиями   ст.19 Федерального закона от 21.12.1994 № 69-ФЗ «О пожарной безопасности»,   ст.63 Федерального закона от 22.07.2008 г. №123-ФЗ «Технический регламент о пожарной безопасности», п.9 ст.14 Федерального закона  от 06.10.2003 № 131-ФЗ «Об общих принципах организации местного самоуправления в Российской </w:t>
      </w:r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>Федерации», руководствуясь Уставом  Новотроицкого сельсовета</w:t>
      </w:r>
      <w:proofErr w:type="gramStart"/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в целях   обеспечения первичных мер п</w:t>
      </w:r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>ожарной безопасности ,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967A3A">
        <w:rPr>
          <w:rFonts w:ascii="Times New Roman" w:hAnsi="Times New Roman" w:cs="Times New Roman"/>
          <w:sz w:val="28"/>
          <w:szCs w:val="28"/>
          <w:lang w:val="ru-RU" w:eastAsia="ru-RU"/>
        </w:rPr>
        <w:t>ПОСТАНОВЛЯ</w:t>
      </w:r>
      <w:r w:rsidR="0064210B" w:rsidRPr="0064210B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1E04D5" w:rsidRPr="0064210B" w:rsidRDefault="001E04D5" w:rsidP="0064210B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1.Утвердить Положение  об обеспечении первичных мер пожарной безопас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ности в границах </w:t>
      </w:r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Новотроицкого сельсовета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согласно приложению к настоящему постановлению.</w:t>
      </w:r>
    </w:p>
    <w:p w:rsidR="001E04D5" w:rsidRPr="0064210B" w:rsidRDefault="001E04D5" w:rsidP="0064210B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proofErr w:type="gramStart"/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исполнением настоящего пос</w:t>
      </w:r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тановления возложить на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специа</w:t>
      </w:r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листа администрации </w:t>
      </w:r>
      <w:proofErr w:type="spellStart"/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>Красношан</w:t>
      </w:r>
      <w:proofErr w:type="spellEnd"/>
      <w:r w:rsid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М.Е.</w:t>
      </w:r>
    </w:p>
    <w:p w:rsidR="0036043A" w:rsidRDefault="0036043A" w:rsidP="0036043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210B">
        <w:rPr>
          <w:sz w:val="28"/>
          <w:szCs w:val="28"/>
        </w:rPr>
        <w:t>3.</w:t>
      </w:r>
      <w:r>
        <w:rPr>
          <w:sz w:val="28"/>
        </w:rPr>
        <w:t>Опубликовать  данное постановление в «Бюллетене органов местного самоуправления Новотроицкого сельсовета».</w:t>
      </w:r>
    </w:p>
    <w:p w:rsidR="00095DE9" w:rsidRDefault="0036043A" w:rsidP="00095DE9">
      <w:pPr>
        <w:pStyle w:val="a5"/>
        <w:ind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4.</w:t>
      </w:r>
      <w:r w:rsidR="00095DE9" w:rsidRPr="00095DE9">
        <w:rPr>
          <w:color w:val="000000"/>
          <w:sz w:val="28"/>
          <w:szCs w:val="28"/>
        </w:rPr>
        <w:t xml:space="preserve"> </w:t>
      </w:r>
      <w:proofErr w:type="gramStart"/>
      <w:r w:rsidR="00095DE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Контроль за</w:t>
      </w:r>
      <w:proofErr w:type="gramEnd"/>
      <w:r w:rsidR="00095DE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исполнением Постановления оставляю за собой.</w:t>
      </w:r>
    </w:p>
    <w:p w:rsidR="001E04D5" w:rsidRPr="0064210B" w:rsidRDefault="001E04D5" w:rsidP="0064210B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64210B" w:rsidRDefault="0064210B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Глава </w:t>
      </w:r>
    </w:p>
    <w:p w:rsidR="001E04D5" w:rsidRPr="0064210B" w:rsidRDefault="0064210B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Новотроицкого сельсовета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Н.А.Иншаков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Default="001E04D5" w:rsidP="0064210B">
      <w:pPr>
        <w:pStyle w:val="a5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095DE9" w:rsidRPr="0064210B" w:rsidRDefault="00095DE9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left="4956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Приложение к постановлению</w:t>
      </w:r>
    </w:p>
    <w:p w:rsidR="001E04D5" w:rsidRPr="0064210B" w:rsidRDefault="00095DE9" w:rsidP="00095DE9">
      <w:pPr>
        <w:pStyle w:val="a5"/>
        <w:ind w:left="2832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1E04D5" w:rsidRPr="0064210B">
        <w:rPr>
          <w:rFonts w:ascii="Times New Roman" w:hAnsi="Times New Roman" w:cs="Times New Roman"/>
          <w:sz w:val="28"/>
          <w:szCs w:val="28"/>
          <w:lang w:val="ru-RU" w:eastAsia="ru-RU"/>
        </w:rPr>
        <w:t>администрац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ии Новотроицкого сельсовета </w:t>
      </w:r>
    </w:p>
    <w:p w:rsidR="001E04D5" w:rsidRPr="0064210B" w:rsidRDefault="00095DE9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№ 55 от 03.04.2013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095DE9" w:rsidRDefault="00095DE9" w:rsidP="00095DE9">
      <w:pPr>
        <w:pStyle w:val="a5"/>
        <w:ind w:left="2124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</w:t>
      </w:r>
      <w:r w:rsidR="001E04D5"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Положение</w:t>
      </w:r>
    </w:p>
    <w:p w:rsidR="001E04D5" w:rsidRPr="0064210B" w:rsidRDefault="00095DE9" w:rsidP="00095DE9">
      <w:pPr>
        <w:pStyle w:val="a5"/>
        <w:ind w:left="142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1E04D5"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 обеспечении первичных мер пожарной безопасности в границах</w:t>
      </w:r>
    </w:p>
    <w:p w:rsidR="001E04D5" w:rsidRPr="0064210B" w:rsidRDefault="00095DE9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Новотроицкого сельсовета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района Новосибирской области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. Общие положения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1. Настоящее Положение устанавливает организационно-правовое, финансовое, материально-техническое обеспечение первичных мер пожарной безопасности в г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раницах Новотроицкого сельсовета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(далее - </w:t>
      </w:r>
      <w:r w:rsidRPr="0064210B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поселение).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 Обеспечение первичных мер пожарной безопасности в границах  поселения относится к вопросам местного значения.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3.  Основные понятия и термины, применяемые в настоящем Положении: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первичные меры пожарной безопасности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противопожарный режим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особый противопожарный режим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профилактика </w:t>
      </w: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пожаров</w:t>
      </w:r>
      <w:r w:rsidRPr="0064210B">
        <w:rPr>
          <w:rFonts w:ascii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противопожарная пропаганда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первичные средства пожаротушения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. Перечень первичных мер пожарной безопасности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 К первичным мерам пожарной безопасности на территории  поселения относятся: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2.1. обеспечение необходимых условий для прив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лечения населения Новотроицкого сельсовета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профилактике пожаров и мероприятиям по их предупреждению, спасению людей и имущества от пожаров в составе добровольного пожарного формирования;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2.2. проведение противопожарной пропаганды и обучения населения мерам пожарной безопасности;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2.3.  оснащение первичными средствами тушения пожаров;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2.4. соблюдение требований пожарной безопасности при разработке градостроительной документации, планировке и застройке территории  поселения;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2.5. разработка и выполнение мероприятий в поселении,  исключающих возможность переброски огня при лесных и торфяных пожарах на здания, строения и сооружения;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2.6. организация патрулирования территории поселения в условиях устойчивой сухой, жаркой и ветреной погоды;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2.7.  обеспечение поселения исправной телефонной или радиосвязью для сообщения о пожаре в Государственную противопожарную службу;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2.8.  своевременная очистка территории поселения от горючих отходов и мусора;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2.9. 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2.10.содержание в исправном состоянии систем противопожарного водоснабжения;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2.11.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2.12.утверждение перечня первичных средств пожаротушения для индивидуальных жилых домов;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2.13. содействие деятельности добровольных пожарных, привлечение населения к обеспечению пожарной безопасности;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2.14. установление особого противопожарного режима;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2.15. профилактика пожаров на территории поселения.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eastAsia="ru-RU"/>
        </w:rPr>
        <w:t>III</w:t>
      </w:r>
      <w:proofErr w:type="gramStart"/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.  Основные</w:t>
      </w:r>
      <w:proofErr w:type="gramEnd"/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задачи обеспечения первичными мерами</w:t>
      </w:r>
    </w:p>
    <w:p w:rsidR="001E04D5" w:rsidRPr="0064210B" w:rsidRDefault="00095DE9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</w:t>
      </w:r>
      <w:r w:rsidR="001E04D5"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пожарной безопасности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3. Основными задачами обеспечения первичных мер пожарной безопасности в границах поселения являются: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3.1. организация и осуществление мер по профилактике пожаров и предотвращению пожаров;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3.2. спасение людей и имущества при пожарах.</w:t>
      </w:r>
    </w:p>
    <w:p w:rsidR="001E04D5" w:rsidRPr="0064210B" w:rsidRDefault="001E04D5" w:rsidP="00095DE9">
      <w:pPr>
        <w:pStyle w:val="a5"/>
        <w:ind w:left="1416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64210B">
        <w:rPr>
          <w:rFonts w:ascii="Times New Roman" w:hAnsi="Times New Roman" w:cs="Times New Roman"/>
          <w:b/>
          <w:sz w:val="28"/>
          <w:szCs w:val="28"/>
          <w:lang w:eastAsia="ru-RU"/>
        </w:rPr>
        <w:t>IV</w:t>
      </w: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. Полномочия администрации по обеспечению мер пожарной безопасности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> 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4.1. К полномочиям администрации поселения  по обеспечению первичных мер пожарной безопасности относятся: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4.1.1.  утверждение нормативных правовых документов об обеспечении первичных мер пожарной безопасности в  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границах Новотроицкого сельсовета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внесение дополнений и изменений в него;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4.1.2. информирование населения о принятых решениях по обеспечению первичных мер пожарной безопасности на территории поселения;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4.1.3.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4.1.4. организация деятельности добровольного пожарного формирования на территории поселения и привлечение по согласованию в весенне-летний пожароопасный период граждан для организации дежурства;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4.1.5. разработка и осуществление мероприятий по обеспечению пожарной безопасности в домах жилищного фонда и  нежилых помещений, создание условий для обеспечения населенных пунктов поселения телефонной связью;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4.1.6.   организация мероприятий по профилактике пожаров в населенных пунктах;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4.1.7. 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4.1.8. 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4.1.9. 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  от горючих отходов и мусора;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4.1.10. содержание в исправном состоянии в любое время года дорог  в границах поселения, проездов к зданиям, строениям и сооружениям;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4.1.11. содержание в исправном состоянии систем противопожарного водоснабжения;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4.1.12. взаим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>одействие с Новосибирским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отделением Всероссийского добровольного пожарного общества по вопросам организации обеспечения первичных мер пожарной безопасности на территории поселения;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4.1.13.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4.1.14. содействие деятельности добровольного пожарного формирования, привлечение населения к обеспечению первичных мер пожарной безопасности;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4.1.15. взаимодействие с другими видами пожарной охраны;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4.1.16. ведение реестра членов добровольного пожарного формирования;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4.1.17. установка сре</w:t>
      </w:r>
      <w:proofErr w:type="gramStart"/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дств зв</w:t>
      </w:r>
      <w:proofErr w:type="gramEnd"/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уковой сигнализации или иных средств для оповещения людей на случай пожара;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4.1.17. организация исполнения Правил пожарной безопасности в Российской Федерации в части компетенции органов местного самоуправления поселения по обеспечению первичных мер пожарной безопасности.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4.2.   К полномочиям гл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>авы  Новотроицкого сельсовета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области обеспечения первичных мер пожарной безопасности относятся: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4.2.1. образование, реорганизация и упразднение комиссии по обеспечению первичных мер пожарной безопасности, определение ее компетенции;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4.2.2. исполнение функций руководителя комиссии либо назначение ее руководителя, утверждение персонального состава;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4.2.3.  установление особого противопожарного режима на территории поселения;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4.2.4. иные полномочия в соответствии с действующим законодательством Российской Федерации, 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>Уставом Новотроицкого сельсовета.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eastAsia="ru-RU"/>
        </w:rPr>
        <w:t>V</w:t>
      </w: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. Коллегиальный орган по обеспечению первичных мер пожарной безопасности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5.1. В целях координации и совершенствования деятельности органов местного самоуп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равления Новотроицкого сельсовета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организаций, расположенных на территории поселения, по обеспечению первичных мер пожарной безопасности  создается коллегиальный орган - комиссия  по обеспечению первичных мер пожарной безопасности.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5.2. Состав и полномочия комиссии по обеспечению первичных мер по пожарной безопасности на административной территории муниципального образован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ия 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утверждаются постановлением администрац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>ии Новотроицкого сельсовета.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eastAsia="ru-RU"/>
        </w:rPr>
        <w:t>VI</w:t>
      </w: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. Противопожарная пропаганда 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и обучение населения мерам пожарной безопасности  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6.1.  Согласн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 Уставу Новотроицкого сельсовета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проведения противопожарной пропаганды используются информационные стенды и официальный сайт.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6.2. Противопожарную пропаганду проводят специалисты администрации совместно с членами добровольного пожарного формирования.  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6.3.  Обучение  населения мерам пожарной безопасности проводится в соответствии с федеральным законодательством, Правилами пожарной безопасности в Российской Федерации и утвержденным администрацией Порядком проведения обучения в области пожарной безопасности на территории мун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>иципального образования Новотроицкого сельсовета</w:t>
      </w:r>
      <w:proofErr w:type="gramStart"/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VII</w:t>
      </w: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. Соблюдение правил пожарной безопасности </w:t>
      </w:r>
    </w:p>
    <w:p w:rsidR="001E04D5" w:rsidRPr="0064210B" w:rsidRDefault="001E04D5" w:rsidP="00095DE9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при проведении планировки и застройки поселения  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7.1. Соблюдение требований 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Техническим регламентом о требованиях пожарной безопасности, настоящим Положением и иным действующим законодательством.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1E04D5" w:rsidRPr="0064210B" w:rsidRDefault="001E04D5" w:rsidP="00095DE9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eastAsia="ru-RU"/>
        </w:rPr>
        <w:t>VIII</w:t>
      </w: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. Финансовое обеспечение первичных мер пожарной безопасности 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1E04D5" w:rsidRPr="0064210B" w:rsidRDefault="001E04D5" w:rsidP="0064210B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8.1. Финансовое обеспечение мер первичной пожарной безопасности в границах поселения является расходным обязательством муниципального образова</w:t>
      </w:r>
      <w:r w:rsidR="00095DE9">
        <w:rPr>
          <w:rFonts w:ascii="Times New Roman" w:hAnsi="Times New Roman" w:cs="Times New Roman"/>
          <w:sz w:val="28"/>
          <w:szCs w:val="28"/>
          <w:lang w:val="ru-RU" w:eastAsia="ru-RU"/>
        </w:rPr>
        <w:t>ния Новотроицкого сельсовета</w:t>
      </w:r>
      <w:r w:rsidRPr="0064210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F968B8" w:rsidRPr="0064210B" w:rsidRDefault="00F968B8" w:rsidP="0064210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968B8" w:rsidRPr="0064210B" w:rsidSect="0064210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4D5"/>
    <w:rsid w:val="000434BF"/>
    <w:rsid w:val="00095DE9"/>
    <w:rsid w:val="001E04D5"/>
    <w:rsid w:val="0036043A"/>
    <w:rsid w:val="00504CB5"/>
    <w:rsid w:val="005113C2"/>
    <w:rsid w:val="00545288"/>
    <w:rsid w:val="0064210B"/>
    <w:rsid w:val="00967A3A"/>
    <w:rsid w:val="00F9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04D5"/>
    <w:pPr>
      <w:spacing w:line="272" w:lineRule="atLeast"/>
      <w:outlineLvl w:val="0"/>
    </w:pPr>
    <w:rPr>
      <w:b/>
      <w:bCs/>
      <w:color w:val="0069A5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4D5"/>
    <w:rPr>
      <w:rFonts w:ascii="Times New Roman" w:eastAsia="Times New Roman" w:hAnsi="Times New Roman" w:cs="Times New Roman"/>
      <w:b/>
      <w:bCs/>
      <w:color w:val="0069A5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04D5"/>
    <w:pPr>
      <w:spacing w:before="100" w:beforeAutospacing="1" w:after="100" w:afterAutospacing="1"/>
    </w:pPr>
    <w:rPr>
      <w:color w:val="767676"/>
      <w:sz w:val="19"/>
      <w:szCs w:val="19"/>
    </w:rPr>
  </w:style>
  <w:style w:type="character" w:styleId="a4">
    <w:name w:val="Strong"/>
    <w:basedOn w:val="a0"/>
    <w:uiPriority w:val="22"/>
    <w:qFormat/>
    <w:rsid w:val="001E04D5"/>
    <w:rPr>
      <w:b/>
      <w:bCs/>
    </w:rPr>
  </w:style>
  <w:style w:type="paragraph" w:styleId="a5">
    <w:name w:val="No Spacing"/>
    <w:uiPriority w:val="1"/>
    <w:qFormat/>
    <w:rsid w:val="0064210B"/>
    <w:pPr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67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"999"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8</cp:revision>
  <cp:lastPrinted>2013-04-09T08:45:00Z</cp:lastPrinted>
  <dcterms:created xsi:type="dcterms:W3CDTF">2013-04-09T05:36:00Z</dcterms:created>
  <dcterms:modified xsi:type="dcterms:W3CDTF">2013-04-09T08:45:00Z</dcterms:modified>
</cp:coreProperties>
</file>